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1D1" w:rsidRPr="002A0D0B" w:rsidRDefault="004241D1" w:rsidP="00470D34">
      <w:pPr>
        <w:jc w:val="center"/>
        <w:rPr>
          <w:rFonts w:ascii="Times New Roman" w:hAnsi="Times New Roman"/>
          <w:b/>
          <w:sz w:val="24"/>
          <w:szCs w:val="24"/>
          <w:u w:val="single"/>
        </w:rPr>
      </w:pPr>
      <w:r w:rsidRPr="002A0D0B">
        <w:rPr>
          <w:rFonts w:ascii="Times New Roman" w:hAnsi="Times New Roman"/>
          <w:b/>
          <w:noProof/>
          <w:sz w:val="24"/>
          <w:szCs w:val="24"/>
          <w:u w:val="single"/>
          <w:lang w:eastAsia="fr-FR"/>
        </w:rPr>
        <w:drawing>
          <wp:anchor distT="0" distB="0" distL="114300" distR="114300" simplePos="0" relativeHeight="251657216" behindDoc="0" locked="0" layoutInCell="1" allowOverlap="1">
            <wp:simplePos x="0" y="0"/>
            <wp:positionH relativeFrom="margin">
              <wp:posOffset>-219075</wp:posOffset>
            </wp:positionH>
            <wp:positionV relativeFrom="page">
              <wp:posOffset>371475</wp:posOffset>
            </wp:positionV>
            <wp:extent cx="971550" cy="1000125"/>
            <wp:effectExtent l="0" t="0" r="0" b="9525"/>
            <wp:wrapSquare wrapText="bothSides"/>
            <wp:docPr id="1" name="Image 1" descr="C:\Users\HP\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jpg"/>
                    <pic:cNvPicPr>
                      <a:picLocks noChangeAspect="1" noChangeArrowheads="1"/>
                    </pic:cNvPicPr>
                  </pic:nvPicPr>
                  <pic:blipFill>
                    <a:blip r:embed="rId7" cstate="print"/>
                    <a:srcRect/>
                    <a:stretch>
                      <a:fillRect/>
                    </a:stretch>
                  </pic:blipFill>
                  <pic:spPr bwMode="auto">
                    <a:xfrm>
                      <a:off x="0" y="0"/>
                      <a:ext cx="971550" cy="1000125"/>
                    </a:xfrm>
                    <a:prstGeom prst="rect">
                      <a:avLst/>
                    </a:prstGeom>
                    <a:noFill/>
                    <a:ln w="9525">
                      <a:noFill/>
                      <a:miter lim="800000"/>
                      <a:headEnd/>
                      <a:tailEnd/>
                    </a:ln>
                  </pic:spPr>
                </pic:pic>
              </a:graphicData>
            </a:graphic>
          </wp:anchor>
        </w:drawing>
      </w:r>
    </w:p>
    <w:p w:rsidR="004241D1" w:rsidRPr="002A0D0B" w:rsidRDefault="004241D1" w:rsidP="00470D34">
      <w:pPr>
        <w:jc w:val="center"/>
        <w:rPr>
          <w:rFonts w:ascii="Times New Roman" w:hAnsi="Times New Roman"/>
          <w:b/>
          <w:sz w:val="24"/>
          <w:szCs w:val="24"/>
          <w:u w:val="single"/>
        </w:rPr>
      </w:pPr>
    </w:p>
    <w:p w:rsidR="004241D1" w:rsidRPr="002A0D0B" w:rsidRDefault="004241D1" w:rsidP="00470D34">
      <w:pPr>
        <w:jc w:val="center"/>
        <w:rPr>
          <w:rFonts w:ascii="Times New Roman" w:hAnsi="Times New Roman"/>
          <w:b/>
          <w:sz w:val="24"/>
          <w:szCs w:val="24"/>
          <w:u w:val="single"/>
        </w:rPr>
      </w:pPr>
    </w:p>
    <w:p w:rsidR="004241D1" w:rsidRPr="002A0D0B" w:rsidRDefault="004241D1" w:rsidP="00470D34">
      <w:pPr>
        <w:jc w:val="center"/>
        <w:rPr>
          <w:rFonts w:ascii="Times New Roman" w:hAnsi="Times New Roman"/>
          <w:b/>
          <w:sz w:val="24"/>
          <w:szCs w:val="24"/>
          <w:u w:val="single"/>
        </w:rPr>
      </w:pPr>
    </w:p>
    <w:p w:rsidR="004241D1" w:rsidRPr="002A0D0B" w:rsidRDefault="004241D1" w:rsidP="00470D34">
      <w:pPr>
        <w:jc w:val="center"/>
        <w:rPr>
          <w:rFonts w:ascii="Times New Roman" w:hAnsi="Times New Roman"/>
          <w:b/>
          <w:sz w:val="24"/>
          <w:szCs w:val="24"/>
          <w:u w:val="single"/>
        </w:rPr>
      </w:pPr>
    </w:p>
    <w:p w:rsidR="004241D1" w:rsidRPr="002A0D0B" w:rsidRDefault="004241D1" w:rsidP="00470D34">
      <w:pPr>
        <w:jc w:val="center"/>
        <w:rPr>
          <w:rFonts w:ascii="Times New Roman" w:hAnsi="Times New Roman"/>
          <w:b/>
          <w:sz w:val="24"/>
          <w:szCs w:val="24"/>
          <w:u w:val="single"/>
        </w:rPr>
      </w:pPr>
    </w:p>
    <w:p w:rsidR="004241D1" w:rsidRPr="002A0D0B" w:rsidRDefault="004241D1" w:rsidP="00470D34">
      <w:pPr>
        <w:jc w:val="center"/>
        <w:rPr>
          <w:rFonts w:ascii="Times New Roman" w:hAnsi="Times New Roman"/>
          <w:b/>
          <w:sz w:val="24"/>
          <w:szCs w:val="24"/>
          <w:u w:val="single"/>
        </w:rPr>
      </w:pPr>
    </w:p>
    <w:p w:rsidR="004241D1" w:rsidRPr="002A0D0B" w:rsidRDefault="002A0D0B" w:rsidP="00470D34">
      <w:pPr>
        <w:jc w:val="center"/>
        <w:rPr>
          <w:rFonts w:ascii="Times New Roman" w:hAnsi="Times New Roman"/>
          <w:b/>
          <w:sz w:val="24"/>
          <w:szCs w:val="24"/>
          <w:u w:val="single"/>
        </w:rPr>
      </w:pPr>
      <w:r w:rsidRPr="002A0D0B">
        <w:rPr>
          <w:rFonts w:ascii="Times New Roman" w:hAnsi="Times New Roman"/>
          <w:b/>
          <w:noProof/>
          <w:sz w:val="24"/>
          <w:szCs w:val="24"/>
          <w:u w:val="single"/>
          <w:lang w:eastAsia="fr-F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5667375" cy="657225"/>
                <wp:effectExtent l="0" t="0" r="28575" b="28575"/>
                <wp:wrapNone/>
                <wp:docPr id="6" name="Parchemin : horizontal 6"/>
                <wp:cNvGraphicFramePr/>
                <a:graphic xmlns:a="http://schemas.openxmlformats.org/drawingml/2006/main">
                  <a:graphicData uri="http://schemas.microsoft.com/office/word/2010/wordprocessingShape">
                    <wps:wsp>
                      <wps:cNvSpPr/>
                      <wps:spPr>
                        <a:xfrm>
                          <a:off x="0" y="0"/>
                          <a:ext cx="5667375" cy="65722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A0D0B" w:rsidRPr="002A0D0B" w:rsidRDefault="002A0D0B" w:rsidP="002A0D0B">
                            <w:pPr>
                              <w:jc w:val="center"/>
                              <w:rPr>
                                <w:rFonts w:ascii="Times New Roman" w:hAnsi="Times New Roman"/>
                                <w:b/>
                                <w:sz w:val="48"/>
                                <w:szCs w:val="24"/>
                              </w:rPr>
                            </w:pPr>
                            <w:r w:rsidRPr="002A0D0B">
                              <w:rPr>
                                <w:rFonts w:ascii="Times New Roman" w:hAnsi="Times New Roman"/>
                                <w:b/>
                                <w:sz w:val="48"/>
                                <w:szCs w:val="24"/>
                              </w:rPr>
                              <w:t>STATUTS</w:t>
                            </w:r>
                          </w:p>
                          <w:p w:rsidR="002A0D0B" w:rsidRDefault="002A0D0B" w:rsidP="002A0D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6" o:spid="_x0000_s1026" type="#_x0000_t98" style="position:absolute;left:0;text-align:left;margin-left:395.05pt;margin-top:.8pt;width:446.25pt;height:51.7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" fillcolor="#4f81bd [3204]" strokecolor="#243f60 [1604]" strokeweight="2pt">
                <v:textbox>
                  <w:txbxContent>
                    <w:p w:rsidR="002A0D0B" w:rsidRPr="002A0D0B" w:rsidRDefault="002A0D0B" w:rsidP="002A0D0B">
                      <w:pPr>
                        <w:jc w:val="center"/>
                        <w:rPr>
                          <w:rFonts w:ascii="Times New Roman" w:hAnsi="Times New Roman"/>
                          <w:b/>
                          <w:sz w:val="48"/>
                          <w:szCs w:val="24"/>
                        </w:rPr>
                      </w:pPr>
                      <w:r w:rsidRPr="002A0D0B">
                        <w:rPr>
                          <w:rFonts w:ascii="Times New Roman" w:hAnsi="Times New Roman"/>
                          <w:b/>
                          <w:sz w:val="48"/>
                          <w:szCs w:val="24"/>
                        </w:rPr>
                        <w:t>STATUTS</w:t>
                      </w:r>
                    </w:p>
                    <w:p w:rsidR="002A0D0B" w:rsidRDefault="002A0D0B" w:rsidP="002A0D0B">
                      <w:pPr>
                        <w:jc w:val="center"/>
                      </w:pPr>
                    </w:p>
                  </w:txbxContent>
                </v:textbox>
                <w10:wrap anchorx="margin"/>
              </v:shape>
            </w:pict>
          </mc:Fallback>
        </mc:AlternateContent>
      </w:r>
    </w:p>
    <w:p w:rsidR="004241D1" w:rsidRPr="002A0D0B" w:rsidRDefault="004241D1" w:rsidP="00470D34">
      <w:pPr>
        <w:jc w:val="center"/>
        <w:rPr>
          <w:rFonts w:ascii="Times New Roman" w:hAnsi="Times New Roman"/>
          <w:b/>
          <w:sz w:val="24"/>
          <w:szCs w:val="24"/>
          <w:u w:val="single"/>
        </w:rPr>
      </w:pPr>
    </w:p>
    <w:p w:rsidR="00470D34" w:rsidRPr="002A0D0B" w:rsidRDefault="00470D34" w:rsidP="00470D34">
      <w:pPr>
        <w:jc w:val="center"/>
        <w:rPr>
          <w:rFonts w:ascii="Times New Roman" w:hAnsi="Times New Roman"/>
          <w:b/>
          <w:sz w:val="24"/>
          <w:szCs w:val="24"/>
          <w:u w:val="single"/>
        </w:rPr>
      </w:pPr>
    </w:p>
    <w:p w:rsidR="004241D1" w:rsidRPr="002A0D0B" w:rsidRDefault="004241D1" w:rsidP="00470D34">
      <w:pPr>
        <w:jc w:val="center"/>
        <w:rPr>
          <w:rFonts w:ascii="Times New Roman" w:hAnsi="Times New Roman"/>
          <w:b/>
          <w:sz w:val="24"/>
          <w:szCs w:val="24"/>
          <w:u w:val="single"/>
        </w:rPr>
      </w:pPr>
    </w:p>
    <w:p w:rsidR="004241D1" w:rsidRPr="002A0D0B" w:rsidRDefault="004241D1" w:rsidP="00470D34">
      <w:pPr>
        <w:jc w:val="center"/>
        <w:rPr>
          <w:rFonts w:ascii="Times New Roman" w:hAnsi="Times New Roman"/>
          <w:b/>
          <w:sz w:val="24"/>
          <w:szCs w:val="24"/>
          <w:u w:val="single"/>
        </w:rPr>
      </w:pPr>
    </w:p>
    <w:p w:rsidR="004241D1" w:rsidRPr="002A0D0B" w:rsidRDefault="004241D1" w:rsidP="00470D34">
      <w:pPr>
        <w:jc w:val="center"/>
        <w:rPr>
          <w:rFonts w:ascii="Times New Roman" w:hAnsi="Times New Roman"/>
          <w:b/>
          <w:sz w:val="24"/>
          <w:szCs w:val="24"/>
          <w:u w:val="single"/>
        </w:rPr>
      </w:pPr>
    </w:p>
    <w:p w:rsidR="004241D1" w:rsidRPr="002A0D0B" w:rsidRDefault="004241D1" w:rsidP="00470D34">
      <w:pPr>
        <w:jc w:val="center"/>
        <w:rPr>
          <w:rFonts w:ascii="Times New Roman" w:hAnsi="Times New Roman"/>
          <w:b/>
          <w:sz w:val="24"/>
          <w:szCs w:val="24"/>
          <w:u w:val="single"/>
        </w:rPr>
      </w:pPr>
    </w:p>
    <w:p w:rsidR="004241D1" w:rsidRPr="002A0D0B" w:rsidRDefault="004241D1" w:rsidP="00470D34">
      <w:pPr>
        <w:jc w:val="center"/>
        <w:rPr>
          <w:rFonts w:ascii="Times New Roman" w:hAnsi="Times New Roman"/>
          <w:b/>
          <w:sz w:val="24"/>
          <w:szCs w:val="24"/>
          <w:u w:val="single"/>
        </w:rPr>
      </w:pPr>
    </w:p>
    <w:p w:rsidR="004241D1" w:rsidRPr="002A0D0B" w:rsidRDefault="004241D1" w:rsidP="00470D34">
      <w:pPr>
        <w:jc w:val="center"/>
        <w:rPr>
          <w:rFonts w:ascii="Times New Roman" w:hAnsi="Times New Roman"/>
          <w:b/>
          <w:sz w:val="24"/>
          <w:szCs w:val="24"/>
          <w:u w:val="single"/>
        </w:rPr>
      </w:pPr>
    </w:p>
    <w:p w:rsidR="004241D1" w:rsidRPr="002A0D0B" w:rsidRDefault="004241D1" w:rsidP="00470D34">
      <w:pPr>
        <w:jc w:val="center"/>
        <w:rPr>
          <w:rFonts w:ascii="Times New Roman" w:hAnsi="Times New Roman"/>
          <w:b/>
          <w:sz w:val="24"/>
          <w:szCs w:val="24"/>
          <w:u w:val="single"/>
        </w:rPr>
      </w:pPr>
    </w:p>
    <w:p w:rsidR="004241D1" w:rsidRPr="002A0D0B" w:rsidRDefault="004241D1" w:rsidP="00470D34">
      <w:pPr>
        <w:jc w:val="center"/>
        <w:rPr>
          <w:rFonts w:ascii="Times New Roman" w:hAnsi="Times New Roman"/>
          <w:b/>
          <w:sz w:val="24"/>
          <w:szCs w:val="24"/>
          <w:u w:val="single"/>
        </w:rPr>
      </w:pPr>
    </w:p>
    <w:p w:rsidR="004241D1" w:rsidRPr="002A0D0B" w:rsidRDefault="004241D1" w:rsidP="00470D34">
      <w:pPr>
        <w:jc w:val="center"/>
        <w:rPr>
          <w:rFonts w:ascii="Times New Roman" w:hAnsi="Times New Roman"/>
          <w:b/>
          <w:sz w:val="24"/>
          <w:szCs w:val="24"/>
          <w:u w:val="single"/>
        </w:rPr>
      </w:pPr>
    </w:p>
    <w:p w:rsidR="009C22A4" w:rsidRPr="002A0D0B" w:rsidRDefault="009C22A4" w:rsidP="00470D34">
      <w:pPr>
        <w:jc w:val="center"/>
        <w:rPr>
          <w:rFonts w:ascii="Times New Roman" w:hAnsi="Times New Roman"/>
          <w:b/>
          <w:sz w:val="24"/>
          <w:szCs w:val="24"/>
          <w:u w:val="single"/>
        </w:rPr>
      </w:pPr>
    </w:p>
    <w:p w:rsidR="009C22A4" w:rsidRPr="002A0D0B" w:rsidRDefault="009C22A4" w:rsidP="00470D34">
      <w:pPr>
        <w:jc w:val="center"/>
        <w:rPr>
          <w:rFonts w:ascii="Times New Roman" w:hAnsi="Times New Roman"/>
          <w:b/>
          <w:sz w:val="24"/>
          <w:szCs w:val="24"/>
          <w:u w:val="single"/>
        </w:rPr>
      </w:pPr>
    </w:p>
    <w:p w:rsidR="004241D1" w:rsidRPr="002A0D0B" w:rsidRDefault="004241D1" w:rsidP="00470D34">
      <w:pPr>
        <w:jc w:val="center"/>
        <w:rPr>
          <w:rFonts w:ascii="Times New Roman" w:hAnsi="Times New Roman"/>
          <w:b/>
          <w:sz w:val="24"/>
          <w:szCs w:val="24"/>
          <w:u w:val="single"/>
        </w:rPr>
      </w:pPr>
    </w:p>
    <w:p w:rsidR="004241D1" w:rsidRPr="002A0D0B" w:rsidRDefault="004241D1" w:rsidP="004241D1">
      <w:pPr>
        <w:spacing w:line="360" w:lineRule="auto"/>
        <w:jc w:val="both"/>
        <w:rPr>
          <w:rFonts w:ascii="Times New Roman" w:hAnsi="Times New Roman"/>
          <w:b/>
          <w:i/>
          <w:sz w:val="24"/>
          <w:szCs w:val="24"/>
        </w:rPr>
      </w:pPr>
    </w:p>
    <w:p w:rsidR="000C17E0" w:rsidRDefault="000C17E0" w:rsidP="004241D1">
      <w:pPr>
        <w:spacing w:line="360" w:lineRule="auto"/>
        <w:jc w:val="both"/>
        <w:rPr>
          <w:rFonts w:ascii="Times New Roman" w:hAnsi="Times New Roman"/>
          <w:b/>
          <w:i/>
          <w:sz w:val="24"/>
          <w:szCs w:val="24"/>
        </w:rPr>
      </w:pPr>
    </w:p>
    <w:p w:rsidR="004241D1" w:rsidRPr="002A0D0B" w:rsidRDefault="004241D1" w:rsidP="004241D1">
      <w:pPr>
        <w:spacing w:line="360" w:lineRule="auto"/>
        <w:jc w:val="both"/>
        <w:rPr>
          <w:rFonts w:ascii="Times New Roman" w:hAnsi="Times New Roman"/>
          <w:b/>
          <w:i/>
          <w:sz w:val="24"/>
          <w:szCs w:val="24"/>
        </w:rPr>
      </w:pPr>
      <w:r w:rsidRPr="002A0D0B">
        <w:rPr>
          <w:rFonts w:ascii="Times New Roman" w:hAnsi="Times New Roman"/>
          <w:b/>
          <w:i/>
          <w:sz w:val="24"/>
          <w:szCs w:val="24"/>
        </w:rPr>
        <w:lastRenderedPageBreak/>
        <w:t xml:space="preserve">Préambule  </w:t>
      </w:r>
    </w:p>
    <w:p w:rsidR="004241D1" w:rsidRPr="002A0D0B" w:rsidRDefault="004241D1" w:rsidP="004241D1">
      <w:pPr>
        <w:jc w:val="both"/>
        <w:rPr>
          <w:rFonts w:ascii="Times New Roman" w:hAnsi="Times New Roman"/>
          <w:sz w:val="24"/>
          <w:szCs w:val="24"/>
        </w:rPr>
      </w:pPr>
      <w:r w:rsidRPr="002A0D0B">
        <w:rPr>
          <w:rFonts w:ascii="Times New Roman" w:hAnsi="Times New Roman"/>
          <w:sz w:val="24"/>
          <w:szCs w:val="24"/>
        </w:rPr>
        <w:t xml:space="preserve">A la faveur du renouveau démocratique intervenu en 1990, la lutte pour les libertés citoyennes et la promotion des femmes ont connu un regain d’intérêt. Ainsi plusieurs associations ont été créées pour susciter et soutenir l’implication des citoyens en général et des femmes en particulier dans la gestion des affaires publiques. Même si les résultats de ces luttes sont encore maigres, l’espoir est permis vu la prise de conscience de plus en plus accrue du rôle et de l’importance des femmes dans le processus de développement </w:t>
      </w:r>
    </w:p>
    <w:p w:rsidR="004241D1" w:rsidRPr="002A0D0B" w:rsidRDefault="004241D1" w:rsidP="004241D1">
      <w:pPr>
        <w:jc w:val="both"/>
        <w:rPr>
          <w:rFonts w:ascii="Times New Roman" w:hAnsi="Times New Roman"/>
          <w:sz w:val="24"/>
          <w:szCs w:val="24"/>
        </w:rPr>
      </w:pPr>
      <w:r w:rsidRPr="002A0D0B">
        <w:rPr>
          <w:rFonts w:ascii="Times New Roman" w:hAnsi="Times New Roman"/>
          <w:sz w:val="24"/>
          <w:szCs w:val="24"/>
        </w:rPr>
        <w:t xml:space="preserve">Dans les Départements de l’Alibori, du Borgou et des Collines, où les pesanteurs sociologiques apparaissent comme un obstacle majeur à la promotion de la femme, la lutte pour l’implication des femmes dans les instances locales de décision, menées par les organisations de la société civile avec le soutien des partenaires techniques et financiers, a conduit à l’élection de vingt (20) conseillères communales. Mues par la volonté de se soutenir et de s’entraider afin d’accroître l’efficacité de leurs actions au sein des Conseils Communaux et auprès des citoyennes et citoyens de leurs communes, ces élues ont décidé de se constituer </w:t>
      </w:r>
      <w:r w:rsidR="009C22A4" w:rsidRPr="002A0D0B">
        <w:rPr>
          <w:rFonts w:ascii="Times New Roman" w:hAnsi="Times New Roman"/>
          <w:sz w:val="24"/>
          <w:szCs w:val="24"/>
        </w:rPr>
        <w:t>en union</w:t>
      </w:r>
      <w:r w:rsidRPr="002A0D0B">
        <w:rPr>
          <w:rFonts w:ascii="Times New Roman" w:hAnsi="Times New Roman"/>
          <w:sz w:val="24"/>
          <w:szCs w:val="24"/>
        </w:rPr>
        <w:t xml:space="preserve"> dont les objectifs, moyens d’action et organes de décision sont précisés ainsi qui suit. </w:t>
      </w:r>
    </w:p>
    <w:p w:rsidR="004241D1" w:rsidRPr="002A0D0B" w:rsidRDefault="004241D1" w:rsidP="004241D1">
      <w:pPr>
        <w:pStyle w:val="Titre4"/>
        <w:spacing w:line="360" w:lineRule="auto"/>
        <w:rPr>
          <w:i/>
          <w:sz w:val="24"/>
          <w:szCs w:val="24"/>
        </w:rPr>
      </w:pPr>
      <w:r w:rsidRPr="002A0D0B">
        <w:rPr>
          <w:i/>
          <w:sz w:val="24"/>
          <w:szCs w:val="24"/>
        </w:rPr>
        <w:t>Titre I : Dénomination - Durée - Siège</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Article 1</w:t>
      </w:r>
      <w:r w:rsidRPr="002A0D0B">
        <w:rPr>
          <w:rFonts w:ascii="Times New Roman" w:hAnsi="Times New Roman"/>
          <w:sz w:val="24"/>
          <w:szCs w:val="24"/>
        </w:rPr>
        <w:t xml:space="preserve"> : </w:t>
      </w:r>
      <w:r w:rsidR="009C22A4" w:rsidRPr="002A0D0B">
        <w:rPr>
          <w:rFonts w:ascii="Times New Roman" w:hAnsi="Times New Roman"/>
          <w:sz w:val="24"/>
          <w:szCs w:val="24"/>
        </w:rPr>
        <w:t>Il est créé</w:t>
      </w:r>
      <w:r w:rsidRPr="002A0D0B">
        <w:rPr>
          <w:rFonts w:ascii="Times New Roman" w:hAnsi="Times New Roman"/>
          <w:sz w:val="24"/>
          <w:szCs w:val="24"/>
        </w:rPr>
        <w:t xml:space="preserve"> en République du Bénin une organisation dénommée Union des Femmes Conseillères Communales des Départements de l’Alibori, du Borgou et des Collines, en </w:t>
      </w:r>
      <w:r w:rsidR="009C22A4" w:rsidRPr="002A0D0B">
        <w:rPr>
          <w:rFonts w:ascii="Times New Roman" w:hAnsi="Times New Roman"/>
          <w:sz w:val="24"/>
          <w:szCs w:val="24"/>
        </w:rPr>
        <w:t>abrégé, UFeC</w:t>
      </w:r>
      <w:r w:rsidRPr="002A0D0B">
        <w:rPr>
          <w:rFonts w:ascii="Times New Roman" w:hAnsi="Times New Roman"/>
          <w:sz w:val="24"/>
          <w:szCs w:val="24"/>
        </w:rPr>
        <w:t xml:space="preserve">/ABC. </w:t>
      </w:r>
    </w:p>
    <w:p w:rsidR="004241D1" w:rsidRPr="002A0D0B" w:rsidRDefault="009C22A4" w:rsidP="004241D1">
      <w:pPr>
        <w:spacing w:line="360" w:lineRule="auto"/>
        <w:jc w:val="both"/>
        <w:rPr>
          <w:rFonts w:ascii="Times New Roman" w:hAnsi="Times New Roman"/>
          <w:i/>
          <w:color w:val="FF0000"/>
          <w:sz w:val="24"/>
          <w:szCs w:val="24"/>
        </w:rPr>
      </w:pPr>
      <w:r w:rsidRPr="002A0D0B">
        <w:rPr>
          <w:rFonts w:ascii="Times New Roman" w:hAnsi="Times New Roman"/>
          <w:sz w:val="24"/>
          <w:szCs w:val="24"/>
        </w:rPr>
        <w:t>L’Union</w:t>
      </w:r>
      <w:r w:rsidR="004241D1" w:rsidRPr="002A0D0B">
        <w:rPr>
          <w:rFonts w:ascii="Times New Roman" w:hAnsi="Times New Roman"/>
          <w:sz w:val="24"/>
          <w:szCs w:val="24"/>
        </w:rPr>
        <w:t xml:space="preserve"> des Femmes Conseillères Communales des Départements de l’Alibori, du Borgou et des Collines (UFeC/ABC) a le statut juridique d’une ONG et est régi par les dispositions de la loi du 1er juillet 1901, d’une part et par le Décret N° 2OO1-234 du 12 Juillet 2OO1 fixant les conditions d’existence et les modalités de fonctionnement des ONG et de leurs organisations faîtières en République du Bénin, d’autre part</w:t>
      </w:r>
      <w:r w:rsidR="004241D1" w:rsidRPr="002A0D0B">
        <w:rPr>
          <w:rFonts w:ascii="Times New Roman" w:hAnsi="Times New Roman"/>
          <w:i/>
          <w:color w:val="FF0000"/>
          <w:sz w:val="24"/>
          <w:szCs w:val="24"/>
        </w:rPr>
        <w:t>.</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Article 2</w:t>
      </w:r>
      <w:r w:rsidRPr="002A0D0B">
        <w:rPr>
          <w:rFonts w:ascii="Times New Roman" w:hAnsi="Times New Roman"/>
          <w:sz w:val="24"/>
          <w:szCs w:val="24"/>
        </w:rPr>
        <w:t xml:space="preserve"> : L’Union des Femmes Conseillères Communales des Départements de l’Alibori, du Borgou et des Collines est une organisation non gouvernementale, </w:t>
      </w:r>
      <w:r w:rsidR="009C22A4" w:rsidRPr="002A0D0B">
        <w:rPr>
          <w:rFonts w:ascii="Times New Roman" w:hAnsi="Times New Roman"/>
          <w:sz w:val="24"/>
          <w:szCs w:val="24"/>
        </w:rPr>
        <w:t>apolitique, non</w:t>
      </w:r>
      <w:r w:rsidRPr="002A0D0B">
        <w:rPr>
          <w:rFonts w:ascii="Times New Roman" w:hAnsi="Times New Roman"/>
          <w:sz w:val="24"/>
          <w:szCs w:val="24"/>
        </w:rPr>
        <w:t xml:space="preserve"> partisane, non confessionnelle et à but non lucratif.</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Article 3</w:t>
      </w:r>
      <w:r w:rsidRPr="002A0D0B">
        <w:rPr>
          <w:rFonts w:ascii="Times New Roman" w:hAnsi="Times New Roman"/>
          <w:sz w:val="24"/>
          <w:szCs w:val="24"/>
        </w:rPr>
        <w:t xml:space="preserve"> : </w:t>
      </w:r>
      <w:r w:rsidR="009C22A4" w:rsidRPr="002A0D0B">
        <w:rPr>
          <w:rFonts w:ascii="Times New Roman" w:hAnsi="Times New Roman"/>
          <w:sz w:val="24"/>
          <w:szCs w:val="24"/>
        </w:rPr>
        <w:t>L’Union a</w:t>
      </w:r>
      <w:r w:rsidRPr="002A0D0B">
        <w:rPr>
          <w:rFonts w:ascii="Times New Roman" w:hAnsi="Times New Roman"/>
          <w:sz w:val="24"/>
          <w:szCs w:val="24"/>
        </w:rPr>
        <w:t xml:space="preserve"> </w:t>
      </w:r>
      <w:r w:rsidR="009C22A4" w:rsidRPr="002A0D0B">
        <w:rPr>
          <w:rFonts w:ascii="Times New Roman" w:hAnsi="Times New Roman"/>
          <w:sz w:val="24"/>
          <w:szCs w:val="24"/>
        </w:rPr>
        <w:t>une durée</w:t>
      </w:r>
      <w:r w:rsidRPr="002A0D0B">
        <w:rPr>
          <w:rFonts w:ascii="Times New Roman" w:hAnsi="Times New Roman"/>
          <w:sz w:val="24"/>
          <w:szCs w:val="24"/>
        </w:rPr>
        <w:t xml:space="preserve"> de vie illimitée.</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Article 4 :</w:t>
      </w:r>
      <w:r w:rsidRPr="002A0D0B">
        <w:rPr>
          <w:rFonts w:ascii="Times New Roman" w:hAnsi="Times New Roman"/>
          <w:sz w:val="24"/>
          <w:szCs w:val="24"/>
        </w:rPr>
        <w:t xml:space="preserve"> Le siège </w:t>
      </w:r>
      <w:r w:rsidR="009C22A4" w:rsidRPr="002A0D0B">
        <w:rPr>
          <w:rFonts w:ascii="Times New Roman" w:hAnsi="Times New Roman"/>
          <w:sz w:val="24"/>
          <w:szCs w:val="24"/>
        </w:rPr>
        <w:t>de l’Union</w:t>
      </w:r>
      <w:r w:rsidRPr="002A0D0B">
        <w:rPr>
          <w:rFonts w:ascii="Times New Roman" w:hAnsi="Times New Roman"/>
          <w:sz w:val="24"/>
          <w:szCs w:val="24"/>
        </w:rPr>
        <w:t xml:space="preserve"> est fixé à Parakou, Département du Borgou.  Il peut toutefois être transféré en tout autre </w:t>
      </w:r>
      <w:r w:rsidR="009C22A4" w:rsidRPr="002A0D0B">
        <w:rPr>
          <w:rFonts w:ascii="Times New Roman" w:hAnsi="Times New Roman"/>
          <w:sz w:val="24"/>
          <w:szCs w:val="24"/>
        </w:rPr>
        <w:t>lieu du</w:t>
      </w:r>
      <w:r w:rsidRPr="002A0D0B">
        <w:rPr>
          <w:rFonts w:ascii="Times New Roman" w:hAnsi="Times New Roman"/>
          <w:sz w:val="24"/>
          <w:szCs w:val="24"/>
        </w:rPr>
        <w:t xml:space="preserve"> territoire des trois </w:t>
      </w:r>
      <w:r w:rsidR="009C22A4" w:rsidRPr="002A0D0B">
        <w:rPr>
          <w:rFonts w:ascii="Times New Roman" w:hAnsi="Times New Roman"/>
          <w:sz w:val="24"/>
          <w:szCs w:val="24"/>
        </w:rPr>
        <w:t>Départements sur</w:t>
      </w:r>
      <w:r w:rsidRPr="002A0D0B">
        <w:rPr>
          <w:rFonts w:ascii="Times New Roman" w:hAnsi="Times New Roman"/>
          <w:sz w:val="24"/>
          <w:szCs w:val="24"/>
        </w:rPr>
        <w:t xml:space="preserve"> décision de l’Assemblée Générale (AG).</w:t>
      </w:r>
    </w:p>
    <w:p w:rsidR="004241D1" w:rsidRPr="002A0D0B" w:rsidRDefault="004241D1" w:rsidP="004241D1">
      <w:pPr>
        <w:spacing w:line="360" w:lineRule="auto"/>
        <w:jc w:val="both"/>
        <w:rPr>
          <w:rFonts w:ascii="Times New Roman" w:hAnsi="Times New Roman"/>
          <w:sz w:val="24"/>
          <w:szCs w:val="24"/>
        </w:rPr>
      </w:pPr>
    </w:p>
    <w:p w:rsidR="004241D1" w:rsidRPr="002A0D0B" w:rsidRDefault="004241D1" w:rsidP="004241D1">
      <w:pPr>
        <w:pStyle w:val="Titre5"/>
        <w:spacing w:line="360" w:lineRule="auto"/>
        <w:jc w:val="both"/>
        <w:rPr>
          <w:caps w:val="0"/>
          <w:sz w:val="24"/>
          <w:szCs w:val="24"/>
        </w:rPr>
      </w:pPr>
      <w:r w:rsidRPr="002A0D0B">
        <w:rPr>
          <w:caps w:val="0"/>
          <w:sz w:val="24"/>
          <w:szCs w:val="24"/>
        </w:rPr>
        <w:lastRenderedPageBreak/>
        <w:t>Titre II : Objectifs et moyens d’action</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Article 5</w:t>
      </w:r>
      <w:r w:rsidRPr="002A0D0B">
        <w:rPr>
          <w:rFonts w:ascii="Times New Roman" w:hAnsi="Times New Roman"/>
          <w:sz w:val="24"/>
          <w:szCs w:val="24"/>
        </w:rPr>
        <w:t xml:space="preserve"> : </w:t>
      </w:r>
      <w:r w:rsidR="009C22A4" w:rsidRPr="002A0D0B">
        <w:rPr>
          <w:rFonts w:ascii="Times New Roman" w:hAnsi="Times New Roman"/>
          <w:sz w:val="24"/>
          <w:szCs w:val="24"/>
        </w:rPr>
        <w:t>L’objectif global</w:t>
      </w:r>
      <w:r w:rsidRPr="002A0D0B">
        <w:rPr>
          <w:rFonts w:ascii="Times New Roman" w:hAnsi="Times New Roman"/>
          <w:sz w:val="24"/>
          <w:szCs w:val="24"/>
        </w:rPr>
        <w:t xml:space="preserve"> de l’UFeC/</w:t>
      </w:r>
      <w:r w:rsidR="009C22A4" w:rsidRPr="002A0D0B">
        <w:rPr>
          <w:rFonts w:ascii="Times New Roman" w:hAnsi="Times New Roman"/>
          <w:sz w:val="24"/>
          <w:szCs w:val="24"/>
        </w:rPr>
        <w:t>ABC est</w:t>
      </w:r>
      <w:r w:rsidRPr="002A0D0B">
        <w:rPr>
          <w:rFonts w:ascii="Times New Roman" w:hAnsi="Times New Roman"/>
          <w:sz w:val="24"/>
          <w:szCs w:val="24"/>
        </w:rPr>
        <w:t xml:space="preserve"> de</w:t>
      </w:r>
      <w:r w:rsidRPr="002A0D0B">
        <w:rPr>
          <w:rFonts w:ascii="Times New Roman" w:hAnsi="Times New Roman"/>
          <w:b/>
          <w:bCs/>
          <w:sz w:val="24"/>
          <w:szCs w:val="24"/>
        </w:rPr>
        <w:t xml:space="preserve"> </w:t>
      </w:r>
      <w:r w:rsidRPr="002A0D0B">
        <w:rPr>
          <w:rFonts w:ascii="Times New Roman" w:hAnsi="Times New Roman"/>
          <w:bCs/>
          <w:sz w:val="24"/>
          <w:szCs w:val="24"/>
        </w:rPr>
        <w:t>contribuer à la promotion de la femme, à son émancipation et à l’émergence d’un leadership féminin dans les trois départements</w:t>
      </w:r>
      <w:r w:rsidRPr="002A0D0B">
        <w:rPr>
          <w:rFonts w:ascii="Times New Roman" w:hAnsi="Times New Roman"/>
          <w:sz w:val="24"/>
          <w:szCs w:val="24"/>
        </w:rPr>
        <w:t>.</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sz w:val="24"/>
          <w:szCs w:val="24"/>
        </w:rPr>
        <w:t xml:space="preserve">   De </w:t>
      </w:r>
      <w:r w:rsidR="009C22A4" w:rsidRPr="002A0D0B">
        <w:rPr>
          <w:rFonts w:ascii="Times New Roman" w:hAnsi="Times New Roman"/>
          <w:sz w:val="24"/>
          <w:szCs w:val="24"/>
        </w:rPr>
        <w:t>façon spécifique</w:t>
      </w:r>
      <w:r w:rsidRPr="002A0D0B">
        <w:rPr>
          <w:rFonts w:ascii="Times New Roman" w:hAnsi="Times New Roman"/>
          <w:sz w:val="24"/>
          <w:szCs w:val="24"/>
        </w:rPr>
        <w:t>, il s’agit de :</w:t>
      </w:r>
    </w:p>
    <w:p w:rsidR="004241D1" w:rsidRPr="002A0D0B" w:rsidRDefault="009C22A4" w:rsidP="004241D1">
      <w:pPr>
        <w:numPr>
          <w:ilvl w:val="0"/>
          <w:numId w:val="16"/>
        </w:numPr>
        <w:tabs>
          <w:tab w:val="num" w:pos="900"/>
        </w:tabs>
        <w:spacing w:after="0" w:line="360" w:lineRule="auto"/>
        <w:jc w:val="both"/>
        <w:rPr>
          <w:rFonts w:ascii="Times New Roman" w:hAnsi="Times New Roman"/>
          <w:sz w:val="24"/>
          <w:szCs w:val="24"/>
        </w:rPr>
      </w:pPr>
      <w:r w:rsidRPr="002A0D0B">
        <w:rPr>
          <w:rFonts w:ascii="Times New Roman" w:hAnsi="Times New Roman"/>
          <w:sz w:val="24"/>
          <w:szCs w:val="24"/>
        </w:rPr>
        <w:t>Eveiller la</w:t>
      </w:r>
      <w:r w:rsidR="004241D1" w:rsidRPr="002A0D0B">
        <w:rPr>
          <w:rFonts w:ascii="Times New Roman" w:hAnsi="Times New Roman"/>
          <w:sz w:val="24"/>
          <w:szCs w:val="24"/>
        </w:rPr>
        <w:t xml:space="preserve"> conscience citoyenne des populations des trois Départements </w:t>
      </w:r>
    </w:p>
    <w:p w:rsidR="004241D1" w:rsidRPr="002A0D0B" w:rsidRDefault="004241D1" w:rsidP="004241D1">
      <w:pPr>
        <w:numPr>
          <w:ilvl w:val="0"/>
          <w:numId w:val="16"/>
        </w:numPr>
        <w:tabs>
          <w:tab w:val="num" w:pos="900"/>
        </w:tabs>
        <w:spacing w:after="0" w:line="360" w:lineRule="auto"/>
        <w:jc w:val="both"/>
        <w:rPr>
          <w:rFonts w:ascii="Times New Roman" w:hAnsi="Times New Roman"/>
          <w:sz w:val="24"/>
          <w:szCs w:val="24"/>
        </w:rPr>
      </w:pPr>
      <w:r w:rsidRPr="002A0D0B">
        <w:rPr>
          <w:rFonts w:ascii="Times New Roman" w:hAnsi="Times New Roman"/>
          <w:sz w:val="24"/>
          <w:szCs w:val="24"/>
        </w:rPr>
        <w:t>Promouvoir la solidarité et l’entraide entre les élues communales des trois Départements</w:t>
      </w:r>
    </w:p>
    <w:p w:rsidR="004241D1" w:rsidRPr="002A0D0B" w:rsidRDefault="009C22A4" w:rsidP="004241D1">
      <w:pPr>
        <w:numPr>
          <w:ilvl w:val="0"/>
          <w:numId w:val="16"/>
        </w:numPr>
        <w:tabs>
          <w:tab w:val="num" w:pos="900"/>
        </w:tabs>
        <w:spacing w:after="0" w:line="360" w:lineRule="auto"/>
        <w:jc w:val="both"/>
        <w:rPr>
          <w:rFonts w:ascii="Times New Roman" w:hAnsi="Times New Roman"/>
          <w:sz w:val="24"/>
          <w:szCs w:val="24"/>
        </w:rPr>
      </w:pPr>
      <w:r w:rsidRPr="002A0D0B">
        <w:rPr>
          <w:rFonts w:ascii="Times New Roman" w:hAnsi="Times New Roman"/>
          <w:sz w:val="24"/>
          <w:szCs w:val="24"/>
        </w:rPr>
        <w:t>Promouvoir</w:t>
      </w:r>
      <w:r w:rsidR="004241D1" w:rsidRPr="002A0D0B">
        <w:rPr>
          <w:rFonts w:ascii="Times New Roman" w:hAnsi="Times New Roman"/>
          <w:sz w:val="24"/>
          <w:szCs w:val="24"/>
        </w:rPr>
        <w:t xml:space="preserve"> la participation des femmes aux instances locales de décision et particulièrement dans les conseils communaux ;</w:t>
      </w:r>
    </w:p>
    <w:p w:rsidR="004241D1" w:rsidRPr="002A0D0B" w:rsidRDefault="009C22A4" w:rsidP="004241D1">
      <w:pPr>
        <w:numPr>
          <w:ilvl w:val="0"/>
          <w:numId w:val="16"/>
        </w:numPr>
        <w:tabs>
          <w:tab w:val="num" w:pos="900"/>
        </w:tabs>
        <w:spacing w:after="0" w:line="360" w:lineRule="auto"/>
        <w:jc w:val="both"/>
        <w:rPr>
          <w:rFonts w:ascii="Times New Roman" w:hAnsi="Times New Roman"/>
          <w:sz w:val="24"/>
          <w:szCs w:val="24"/>
        </w:rPr>
      </w:pPr>
      <w:r w:rsidRPr="002A0D0B">
        <w:rPr>
          <w:rFonts w:ascii="Times New Roman" w:hAnsi="Times New Roman"/>
          <w:sz w:val="24"/>
          <w:szCs w:val="24"/>
        </w:rPr>
        <w:t>Œuvrer</w:t>
      </w:r>
      <w:r w:rsidR="004241D1" w:rsidRPr="002A0D0B">
        <w:rPr>
          <w:rFonts w:ascii="Times New Roman" w:hAnsi="Times New Roman"/>
          <w:sz w:val="24"/>
          <w:szCs w:val="24"/>
        </w:rPr>
        <w:t xml:space="preserve"> à l’implication des femmes dans la définition, la mise en œuvre et le suivi évaluation des politiques locales de développement. </w:t>
      </w:r>
    </w:p>
    <w:p w:rsidR="004241D1" w:rsidRPr="002A0D0B" w:rsidRDefault="009C22A4" w:rsidP="004241D1">
      <w:pPr>
        <w:numPr>
          <w:ilvl w:val="0"/>
          <w:numId w:val="16"/>
        </w:numPr>
        <w:tabs>
          <w:tab w:val="num" w:pos="900"/>
        </w:tabs>
        <w:spacing w:after="0" w:line="360" w:lineRule="auto"/>
        <w:jc w:val="both"/>
        <w:rPr>
          <w:rFonts w:ascii="Times New Roman" w:hAnsi="Times New Roman"/>
          <w:sz w:val="24"/>
          <w:szCs w:val="24"/>
        </w:rPr>
      </w:pPr>
      <w:r w:rsidRPr="002A0D0B">
        <w:rPr>
          <w:rFonts w:ascii="Times New Roman" w:hAnsi="Times New Roman"/>
          <w:sz w:val="24"/>
          <w:szCs w:val="24"/>
        </w:rPr>
        <w:t>Mener</w:t>
      </w:r>
      <w:r w:rsidR="004241D1" w:rsidRPr="002A0D0B">
        <w:rPr>
          <w:rFonts w:ascii="Times New Roman" w:hAnsi="Times New Roman"/>
          <w:sz w:val="24"/>
          <w:szCs w:val="24"/>
        </w:rPr>
        <w:t xml:space="preserve"> des activités visant la scolarisation des jeunes filles, l’alphabétisation et la formation des femmes de façon à asseoir durablement les mécanismes et les approches visant la réduction des disparités femmes/</w:t>
      </w:r>
      <w:r w:rsidRPr="002A0D0B">
        <w:rPr>
          <w:rFonts w:ascii="Times New Roman" w:hAnsi="Times New Roman"/>
          <w:sz w:val="24"/>
          <w:szCs w:val="24"/>
        </w:rPr>
        <w:t>hommes ;</w:t>
      </w:r>
    </w:p>
    <w:p w:rsidR="004241D1" w:rsidRPr="002A0D0B" w:rsidRDefault="009C22A4" w:rsidP="004241D1">
      <w:pPr>
        <w:numPr>
          <w:ilvl w:val="0"/>
          <w:numId w:val="16"/>
        </w:numPr>
        <w:tabs>
          <w:tab w:val="num" w:pos="900"/>
        </w:tabs>
        <w:spacing w:after="0" w:line="360" w:lineRule="auto"/>
        <w:jc w:val="both"/>
        <w:rPr>
          <w:rFonts w:ascii="Times New Roman" w:hAnsi="Times New Roman"/>
          <w:b/>
          <w:bCs/>
          <w:sz w:val="24"/>
          <w:szCs w:val="24"/>
        </w:rPr>
      </w:pPr>
      <w:r w:rsidRPr="002A0D0B">
        <w:rPr>
          <w:rFonts w:ascii="Times New Roman" w:hAnsi="Times New Roman"/>
          <w:sz w:val="24"/>
          <w:szCs w:val="24"/>
        </w:rPr>
        <w:t>Soutenir</w:t>
      </w:r>
      <w:r w:rsidR="004241D1" w:rsidRPr="002A0D0B">
        <w:rPr>
          <w:rFonts w:ascii="Times New Roman" w:hAnsi="Times New Roman"/>
          <w:sz w:val="24"/>
          <w:szCs w:val="24"/>
        </w:rPr>
        <w:t xml:space="preserve"> les initiatives féminines de promotion de l’économie locale dans les trois départements.</w:t>
      </w:r>
    </w:p>
    <w:p w:rsidR="004241D1" w:rsidRPr="002A0D0B" w:rsidRDefault="004241D1" w:rsidP="004241D1">
      <w:pPr>
        <w:numPr>
          <w:ilvl w:val="0"/>
          <w:numId w:val="16"/>
        </w:numPr>
        <w:tabs>
          <w:tab w:val="num" w:pos="900"/>
        </w:tabs>
        <w:spacing w:after="0" w:line="360" w:lineRule="auto"/>
        <w:jc w:val="both"/>
        <w:rPr>
          <w:rFonts w:ascii="Times New Roman" w:hAnsi="Times New Roman"/>
          <w:b/>
          <w:bCs/>
          <w:sz w:val="24"/>
          <w:szCs w:val="24"/>
        </w:rPr>
      </w:pPr>
      <w:r w:rsidRPr="002A0D0B">
        <w:rPr>
          <w:rFonts w:ascii="Times New Roman" w:hAnsi="Times New Roman"/>
          <w:sz w:val="24"/>
          <w:szCs w:val="24"/>
        </w:rPr>
        <w:t>Soutenir les Conseillères membres de l’Union dans leurs actions au sein de leurs conseils communaux respectifs</w:t>
      </w:r>
    </w:p>
    <w:p w:rsidR="004241D1" w:rsidRPr="002A0D0B" w:rsidRDefault="004241D1" w:rsidP="004241D1">
      <w:pPr>
        <w:numPr>
          <w:ilvl w:val="0"/>
          <w:numId w:val="16"/>
        </w:numPr>
        <w:tabs>
          <w:tab w:val="num" w:pos="900"/>
        </w:tabs>
        <w:spacing w:after="0" w:line="360" w:lineRule="auto"/>
        <w:jc w:val="both"/>
        <w:rPr>
          <w:rFonts w:ascii="Times New Roman" w:hAnsi="Times New Roman"/>
          <w:b/>
          <w:bCs/>
          <w:sz w:val="24"/>
          <w:szCs w:val="24"/>
        </w:rPr>
      </w:pPr>
      <w:r w:rsidRPr="002A0D0B">
        <w:rPr>
          <w:rFonts w:ascii="Times New Roman" w:hAnsi="Times New Roman"/>
          <w:sz w:val="24"/>
          <w:szCs w:val="24"/>
        </w:rPr>
        <w:t>Servir d’interface entre les structures d’appui à la promotion de la femme : Organisation Non Gouvernementale (ONG), Partenaires Techniques et Financiers (PTF</w:t>
      </w:r>
      <w:r w:rsidR="009C22A4" w:rsidRPr="002A0D0B">
        <w:rPr>
          <w:rFonts w:ascii="Times New Roman" w:hAnsi="Times New Roman"/>
          <w:sz w:val="24"/>
          <w:szCs w:val="24"/>
        </w:rPr>
        <w:t>), Etat</w:t>
      </w:r>
      <w:r w:rsidRPr="002A0D0B">
        <w:rPr>
          <w:rFonts w:ascii="Times New Roman" w:hAnsi="Times New Roman"/>
          <w:sz w:val="24"/>
          <w:szCs w:val="24"/>
        </w:rPr>
        <w:t xml:space="preserve"> </w:t>
      </w:r>
      <w:r w:rsidR="009C22A4" w:rsidRPr="002A0D0B">
        <w:rPr>
          <w:rFonts w:ascii="Times New Roman" w:hAnsi="Times New Roman"/>
          <w:sz w:val="24"/>
          <w:szCs w:val="24"/>
        </w:rPr>
        <w:t>et les</w:t>
      </w:r>
      <w:r w:rsidRPr="002A0D0B">
        <w:rPr>
          <w:rFonts w:ascii="Times New Roman" w:hAnsi="Times New Roman"/>
          <w:sz w:val="24"/>
          <w:szCs w:val="24"/>
        </w:rPr>
        <w:t xml:space="preserve"> Conseillères Communales.</w:t>
      </w:r>
    </w:p>
    <w:p w:rsidR="004241D1" w:rsidRPr="002A0D0B" w:rsidRDefault="004241D1" w:rsidP="004241D1">
      <w:pPr>
        <w:numPr>
          <w:ilvl w:val="0"/>
          <w:numId w:val="16"/>
        </w:numPr>
        <w:tabs>
          <w:tab w:val="num" w:pos="900"/>
        </w:tabs>
        <w:spacing w:after="0" w:line="360" w:lineRule="auto"/>
        <w:jc w:val="both"/>
        <w:rPr>
          <w:rFonts w:ascii="Times New Roman" w:hAnsi="Times New Roman"/>
          <w:b/>
          <w:bCs/>
          <w:sz w:val="24"/>
          <w:szCs w:val="24"/>
        </w:rPr>
      </w:pPr>
      <w:r w:rsidRPr="002A0D0B">
        <w:rPr>
          <w:rFonts w:ascii="Times New Roman" w:hAnsi="Times New Roman"/>
          <w:sz w:val="24"/>
          <w:szCs w:val="24"/>
        </w:rPr>
        <w:t>Contribuer au développement local et national</w:t>
      </w:r>
    </w:p>
    <w:p w:rsidR="001B522B" w:rsidRDefault="001B522B"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 xml:space="preserve">Article </w:t>
      </w:r>
      <w:proofErr w:type="gramStart"/>
      <w:r>
        <w:rPr>
          <w:rFonts w:ascii="Times New Roman" w:hAnsi="Times New Roman"/>
          <w:b/>
          <w:sz w:val="24"/>
          <w:szCs w:val="24"/>
          <w:u w:val="single"/>
        </w:rPr>
        <w:t>6</w:t>
      </w:r>
      <w:r w:rsidRPr="002A0D0B">
        <w:rPr>
          <w:rFonts w:ascii="Times New Roman" w:hAnsi="Times New Roman"/>
          <w:b/>
          <w:sz w:val="24"/>
          <w:szCs w:val="24"/>
          <w:u w:val="single"/>
        </w:rPr>
        <w:t>:</w:t>
      </w:r>
      <w:proofErr w:type="gramEnd"/>
      <w:r>
        <w:rPr>
          <w:rFonts w:ascii="Times New Roman" w:hAnsi="Times New Roman"/>
          <w:b/>
          <w:sz w:val="24"/>
          <w:szCs w:val="24"/>
          <w:u w:val="single"/>
        </w:rPr>
        <w:t xml:space="preserve"> </w:t>
      </w:r>
      <w:r w:rsidRPr="001B522B">
        <w:rPr>
          <w:rFonts w:ascii="Times New Roman" w:hAnsi="Times New Roman"/>
          <w:sz w:val="24"/>
          <w:szCs w:val="24"/>
        </w:rPr>
        <w:t>Domaines d’intervention</w:t>
      </w:r>
    </w:p>
    <w:p w:rsidR="001B522B" w:rsidRDefault="001B522B" w:rsidP="004241D1">
      <w:pPr>
        <w:spacing w:line="360" w:lineRule="auto"/>
        <w:jc w:val="both"/>
        <w:rPr>
          <w:rFonts w:ascii="Times New Roman" w:hAnsi="Times New Roman"/>
          <w:sz w:val="24"/>
          <w:szCs w:val="24"/>
        </w:rPr>
      </w:pPr>
      <w:r>
        <w:rPr>
          <w:rFonts w:ascii="Times New Roman" w:hAnsi="Times New Roman"/>
          <w:sz w:val="24"/>
          <w:szCs w:val="24"/>
        </w:rPr>
        <w:t>Les domaines prioritaires d’</w:t>
      </w:r>
      <w:r w:rsidR="00CB34B2">
        <w:rPr>
          <w:rFonts w:ascii="Times New Roman" w:hAnsi="Times New Roman"/>
          <w:sz w:val="24"/>
          <w:szCs w:val="24"/>
        </w:rPr>
        <w:t>intervention</w:t>
      </w:r>
      <w:r>
        <w:rPr>
          <w:rFonts w:ascii="Times New Roman" w:hAnsi="Times New Roman"/>
          <w:sz w:val="24"/>
          <w:szCs w:val="24"/>
        </w:rPr>
        <w:t xml:space="preserve"> de l’UFeC/ABC sont</w:t>
      </w:r>
      <w:r w:rsidR="00CB34B2">
        <w:rPr>
          <w:rFonts w:ascii="Times New Roman" w:hAnsi="Times New Roman"/>
          <w:sz w:val="24"/>
          <w:szCs w:val="24"/>
        </w:rPr>
        <w:t> :</w:t>
      </w:r>
    </w:p>
    <w:p w:rsidR="001B522B" w:rsidRPr="00CB34B2" w:rsidRDefault="001B522B" w:rsidP="001B522B">
      <w:pPr>
        <w:pStyle w:val="Paragraphedeliste"/>
        <w:numPr>
          <w:ilvl w:val="0"/>
          <w:numId w:val="34"/>
        </w:numPr>
        <w:spacing w:after="160" w:line="259" w:lineRule="auto"/>
        <w:jc w:val="both"/>
        <w:rPr>
          <w:rFonts w:ascii="Times New Roman" w:hAnsi="Times New Roman" w:cs="Times New Roman"/>
          <w:sz w:val="24"/>
          <w:szCs w:val="24"/>
        </w:rPr>
      </w:pPr>
      <w:r w:rsidRPr="00CB34B2">
        <w:rPr>
          <w:rFonts w:ascii="Times New Roman" w:hAnsi="Times New Roman" w:cs="Times New Roman"/>
          <w:sz w:val="24"/>
          <w:szCs w:val="24"/>
        </w:rPr>
        <w:t>Renforcement des capacités et équipements des groupements féminins</w:t>
      </w:r>
    </w:p>
    <w:p w:rsidR="001B522B" w:rsidRPr="00CB34B2" w:rsidRDefault="001B522B" w:rsidP="001B522B">
      <w:pPr>
        <w:pStyle w:val="Paragraphedeliste"/>
        <w:numPr>
          <w:ilvl w:val="0"/>
          <w:numId w:val="34"/>
        </w:numPr>
        <w:spacing w:after="160" w:line="259" w:lineRule="auto"/>
        <w:jc w:val="both"/>
        <w:rPr>
          <w:rFonts w:ascii="Times New Roman" w:hAnsi="Times New Roman" w:cs="Times New Roman"/>
          <w:sz w:val="24"/>
          <w:szCs w:val="24"/>
        </w:rPr>
      </w:pPr>
      <w:r w:rsidRPr="00CB34B2">
        <w:rPr>
          <w:rFonts w:ascii="Times New Roman" w:hAnsi="Times New Roman" w:cs="Times New Roman"/>
          <w:sz w:val="24"/>
          <w:szCs w:val="24"/>
        </w:rPr>
        <w:t>Scolarisation des filles</w:t>
      </w:r>
    </w:p>
    <w:p w:rsidR="001B522B" w:rsidRPr="00CB34B2" w:rsidRDefault="001B522B" w:rsidP="001B522B">
      <w:pPr>
        <w:pStyle w:val="Paragraphedeliste"/>
        <w:numPr>
          <w:ilvl w:val="0"/>
          <w:numId w:val="34"/>
        </w:numPr>
        <w:spacing w:after="160" w:line="259" w:lineRule="auto"/>
        <w:jc w:val="both"/>
        <w:rPr>
          <w:rFonts w:ascii="Times New Roman" w:hAnsi="Times New Roman" w:cs="Times New Roman"/>
          <w:sz w:val="24"/>
          <w:szCs w:val="24"/>
        </w:rPr>
      </w:pPr>
      <w:r w:rsidRPr="00CB34B2">
        <w:rPr>
          <w:rFonts w:ascii="Times New Roman" w:hAnsi="Times New Roman" w:cs="Times New Roman"/>
          <w:sz w:val="24"/>
          <w:szCs w:val="24"/>
        </w:rPr>
        <w:t>Protection de l’enfance</w:t>
      </w:r>
    </w:p>
    <w:p w:rsidR="001B522B" w:rsidRPr="00CB34B2" w:rsidRDefault="001B522B" w:rsidP="001B522B">
      <w:pPr>
        <w:pStyle w:val="Paragraphedeliste"/>
        <w:numPr>
          <w:ilvl w:val="0"/>
          <w:numId w:val="34"/>
        </w:numPr>
        <w:spacing w:after="160" w:line="259" w:lineRule="auto"/>
        <w:jc w:val="both"/>
        <w:rPr>
          <w:rFonts w:ascii="Times New Roman" w:hAnsi="Times New Roman" w:cs="Times New Roman"/>
          <w:sz w:val="24"/>
          <w:szCs w:val="24"/>
        </w:rPr>
      </w:pPr>
      <w:r w:rsidRPr="00CB34B2">
        <w:rPr>
          <w:rFonts w:ascii="Times New Roman" w:hAnsi="Times New Roman" w:cs="Times New Roman"/>
          <w:sz w:val="24"/>
          <w:szCs w:val="24"/>
        </w:rPr>
        <w:t>Lutte contre les violences faites aux filles et aux femmes,</w:t>
      </w:r>
    </w:p>
    <w:p w:rsidR="001B522B" w:rsidRPr="00CB34B2" w:rsidRDefault="001B522B" w:rsidP="001B522B">
      <w:pPr>
        <w:pStyle w:val="Paragraphedeliste"/>
        <w:numPr>
          <w:ilvl w:val="0"/>
          <w:numId w:val="34"/>
        </w:numPr>
        <w:spacing w:after="160" w:line="259" w:lineRule="auto"/>
        <w:jc w:val="both"/>
        <w:rPr>
          <w:rFonts w:ascii="Times New Roman" w:hAnsi="Times New Roman" w:cs="Times New Roman"/>
          <w:sz w:val="24"/>
          <w:szCs w:val="24"/>
        </w:rPr>
      </w:pPr>
      <w:r w:rsidRPr="00CB34B2">
        <w:rPr>
          <w:rFonts w:ascii="Times New Roman" w:hAnsi="Times New Roman" w:cs="Times New Roman"/>
          <w:sz w:val="24"/>
          <w:szCs w:val="24"/>
        </w:rPr>
        <w:t xml:space="preserve">Santé </w:t>
      </w:r>
      <w:r w:rsidR="00CB34B2">
        <w:rPr>
          <w:rFonts w:ascii="Times New Roman" w:hAnsi="Times New Roman" w:cs="Times New Roman"/>
          <w:sz w:val="24"/>
          <w:szCs w:val="24"/>
        </w:rPr>
        <w:t xml:space="preserve">sexuelle et </w:t>
      </w:r>
      <w:r w:rsidRPr="00CB34B2">
        <w:rPr>
          <w:rFonts w:ascii="Times New Roman" w:hAnsi="Times New Roman" w:cs="Times New Roman"/>
          <w:sz w:val="24"/>
          <w:szCs w:val="24"/>
        </w:rPr>
        <w:t>de la reproduction</w:t>
      </w:r>
    </w:p>
    <w:p w:rsidR="00CB34B2" w:rsidRPr="00CB34B2" w:rsidRDefault="00CB34B2" w:rsidP="001B522B">
      <w:pPr>
        <w:pStyle w:val="Paragraphedeliste"/>
        <w:numPr>
          <w:ilvl w:val="0"/>
          <w:numId w:val="34"/>
        </w:numPr>
        <w:spacing w:after="160" w:line="259" w:lineRule="auto"/>
        <w:jc w:val="both"/>
        <w:rPr>
          <w:rFonts w:ascii="Times New Roman" w:hAnsi="Times New Roman" w:cs="Times New Roman"/>
          <w:sz w:val="24"/>
          <w:szCs w:val="24"/>
        </w:rPr>
      </w:pPr>
      <w:r w:rsidRPr="00CB34B2">
        <w:rPr>
          <w:rFonts w:ascii="Times New Roman" w:hAnsi="Times New Roman" w:cs="Times New Roman"/>
          <w:sz w:val="24"/>
          <w:szCs w:val="24"/>
        </w:rPr>
        <w:t>Le foncier rural</w:t>
      </w:r>
    </w:p>
    <w:p w:rsidR="00CB34B2" w:rsidRPr="00CB34B2" w:rsidRDefault="00CB34B2" w:rsidP="001B522B">
      <w:pPr>
        <w:pStyle w:val="Paragraphedeliste"/>
        <w:numPr>
          <w:ilvl w:val="0"/>
          <w:numId w:val="34"/>
        </w:numPr>
        <w:spacing w:after="160" w:line="259" w:lineRule="auto"/>
        <w:jc w:val="both"/>
        <w:rPr>
          <w:rFonts w:ascii="Times New Roman" w:hAnsi="Times New Roman" w:cs="Times New Roman"/>
          <w:sz w:val="24"/>
          <w:szCs w:val="24"/>
        </w:rPr>
      </w:pPr>
      <w:r w:rsidRPr="00CB34B2">
        <w:rPr>
          <w:rFonts w:ascii="Times New Roman" w:hAnsi="Times New Roman" w:cs="Times New Roman"/>
          <w:sz w:val="24"/>
          <w:szCs w:val="24"/>
        </w:rPr>
        <w:t xml:space="preserve">Hygiène et assainissement </w:t>
      </w:r>
    </w:p>
    <w:p w:rsidR="00CB34B2" w:rsidRPr="00CB34B2" w:rsidRDefault="00CB34B2" w:rsidP="001B522B">
      <w:pPr>
        <w:pStyle w:val="Paragraphedeliste"/>
        <w:numPr>
          <w:ilvl w:val="0"/>
          <w:numId w:val="34"/>
        </w:numPr>
        <w:spacing w:after="160" w:line="259" w:lineRule="auto"/>
        <w:jc w:val="both"/>
        <w:rPr>
          <w:rFonts w:ascii="Times New Roman" w:hAnsi="Times New Roman" w:cs="Times New Roman"/>
          <w:sz w:val="24"/>
          <w:szCs w:val="24"/>
        </w:rPr>
      </w:pPr>
      <w:r w:rsidRPr="00CB34B2">
        <w:rPr>
          <w:rFonts w:ascii="Times New Roman" w:hAnsi="Times New Roman" w:cs="Times New Roman"/>
          <w:sz w:val="24"/>
          <w:szCs w:val="24"/>
        </w:rPr>
        <w:t>Eau potable</w:t>
      </w:r>
    </w:p>
    <w:p w:rsidR="001B522B" w:rsidRDefault="001B522B" w:rsidP="004241D1">
      <w:pPr>
        <w:spacing w:line="360" w:lineRule="auto"/>
        <w:jc w:val="both"/>
        <w:rPr>
          <w:rFonts w:ascii="Times New Roman" w:hAnsi="Times New Roman"/>
          <w:sz w:val="24"/>
          <w:szCs w:val="24"/>
        </w:rPr>
      </w:pPr>
    </w:p>
    <w:p w:rsidR="001B522B" w:rsidRDefault="001B522B" w:rsidP="001B522B">
      <w:pPr>
        <w:spacing w:line="360" w:lineRule="auto"/>
        <w:jc w:val="both"/>
        <w:rPr>
          <w:rFonts w:ascii="Times New Roman" w:hAnsi="Times New Roman"/>
          <w:sz w:val="24"/>
          <w:szCs w:val="24"/>
        </w:rPr>
      </w:pPr>
      <w:r w:rsidRPr="002A0D0B">
        <w:rPr>
          <w:rFonts w:ascii="Times New Roman" w:hAnsi="Times New Roman"/>
          <w:b/>
          <w:sz w:val="24"/>
          <w:szCs w:val="24"/>
          <w:u w:val="single"/>
        </w:rPr>
        <w:lastRenderedPageBreak/>
        <w:t xml:space="preserve">Article </w:t>
      </w:r>
      <w:r>
        <w:rPr>
          <w:rFonts w:ascii="Times New Roman" w:hAnsi="Times New Roman"/>
          <w:b/>
          <w:sz w:val="24"/>
          <w:szCs w:val="24"/>
          <w:u w:val="single"/>
        </w:rPr>
        <w:t>7</w:t>
      </w:r>
      <w:r w:rsidRPr="002A0D0B">
        <w:rPr>
          <w:rFonts w:ascii="Times New Roman" w:hAnsi="Times New Roman"/>
          <w:b/>
          <w:sz w:val="24"/>
          <w:szCs w:val="24"/>
          <w:u w:val="single"/>
        </w:rPr>
        <w:t xml:space="preserve"> : </w:t>
      </w:r>
      <w:r w:rsidRPr="002A0D0B">
        <w:rPr>
          <w:rFonts w:ascii="Times New Roman" w:hAnsi="Times New Roman"/>
          <w:sz w:val="24"/>
          <w:szCs w:val="24"/>
        </w:rPr>
        <w:t>Pour atteindre ces objectifs, l’UFeC/ABC entend entreprendre toute</w:t>
      </w:r>
      <w:r w:rsidR="00141CD0">
        <w:rPr>
          <w:rFonts w:ascii="Times New Roman" w:hAnsi="Times New Roman"/>
          <w:sz w:val="24"/>
          <w:szCs w:val="24"/>
        </w:rPr>
        <w:t>s</w:t>
      </w:r>
      <w:r w:rsidRPr="002A0D0B">
        <w:rPr>
          <w:rFonts w:ascii="Times New Roman" w:hAnsi="Times New Roman"/>
          <w:sz w:val="24"/>
          <w:szCs w:val="24"/>
        </w:rPr>
        <w:t xml:space="preserve"> action</w:t>
      </w:r>
      <w:r w:rsidR="00141CD0">
        <w:rPr>
          <w:rFonts w:ascii="Times New Roman" w:hAnsi="Times New Roman"/>
          <w:sz w:val="24"/>
          <w:szCs w:val="24"/>
        </w:rPr>
        <w:t>s</w:t>
      </w:r>
      <w:r w:rsidRPr="002A0D0B">
        <w:rPr>
          <w:rFonts w:ascii="Times New Roman" w:hAnsi="Times New Roman"/>
          <w:sz w:val="24"/>
          <w:szCs w:val="24"/>
        </w:rPr>
        <w:t xml:space="preserve"> et toutes activités conformes à ses idéaux et susceptibles de l’aider à atteindre les objectifs qu’il s’est fixés.</w:t>
      </w:r>
    </w:p>
    <w:p w:rsidR="001B522B" w:rsidRPr="002A0D0B" w:rsidRDefault="001B522B" w:rsidP="004241D1">
      <w:pPr>
        <w:spacing w:line="360" w:lineRule="auto"/>
        <w:jc w:val="both"/>
        <w:rPr>
          <w:rFonts w:ascii="Times New Roman" w:hAnsi="Times New Roman"/>
          <w:sz w:val="24"/>
          <w:szCs w:val="24"/>
        </w:rPr>
      </w:pPr>
    </w:p>
    <w:p w:rsidR="004241D1" w:rsidRPr="002A0D0B" w:rsidRDefault="004241D1" w:rsidP="004241D1">
      <w:pPr>
        <w:pStyle w:val="Titre4"/>
        <w:spacing w:line="360" w:lineRule="auto"/>
        <w:rPr>
          <w:i/>
          <w:sz w:val="24"/>
          <w:szCs w:val="24"/>
        </w:rPr>
      </w:pPr>
      <w:r w:rsidRPr="002A0D0B">
        <w:rPr>
          <w:i/>
          <w:sz w:val="24"/>
          <w:szCs w:val="24"/>
        </w:rPr>
        <w:t xml:space="preserve">Titre </w:t>
      </w:r>
      <w:smartTag w:uri="urn:schemas-microsoft-com:office:smarttags" w:element="stockticker">
        <w:r w:rsidRPr="002A0D0B">
          <w:rPr>
            <w:i/>
            <w:sz w:val="24"/>
            <w:szCs w:val="24"/>
          </w:rPr>
          <w:t>III</w:t>
        </w:r>
      </w:smartTag>
      <w:r w:rsidRPr="002A0D0B">
        <w:rPr>
          <w:i/>
          <w:sz w:val="24"/>
          <w:szCs w:val="24"/>
        </w:rPr>
        <w:t xml:space="preserve"> : Composition – Adhésion-DEMISSION ET DECES</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 xml:space="preserve">Article </w:t>
      </w:r>
      <w:r w:rsidR="00141CD0">
        <w:rPr>
          <w:rFonts w:ascii="Times New Roman" w:hAnsi="Times New Roman"/>
          <w:b/>
          <w:sz w:val="24"/>
          <w:szCs w:val="24"/>
          <w:u w:val="single"/>
        </w:rPr>
        <w:t>8</w:t>
      </w:r>
      <w:r w:rsidRPr="002A0D0B">
        <w:rPr>
          <w:rFonts w:ascii="Times New Roman" w:hAnsi="Times New Roman"/>
          <w:sz w:val="24"/>
          <w:szCs w:val="24"/>
        </w:rPr>
        <w:t xml:space="preserve"> : L’UFeC/ABC est composée </w:t>
      </w:r>
      <w:proofErr w:type="gramStart"/>
      <w:r w:rsidRPr="002A0D0B">
        <w:rPr>
          <w:rFonts w:ascii="Times New Roman" w:hAnsi="Times New Roman"/>
          <w:sz w:val="24"/>
          <w:szCs w:val="24"/>
        </w:rPr>
        <w:t>de:</w:t>
      </w:r>
      <w:proofErr w:type="gramEnd"/>
    </w:p>
    <w:p w:rsidR="004241D1" w:rsidRPr="002A0D0B" w:rsidRDefault="004241D1" w:rsidP="00DD4FE3">
      <w:pPr>
        <w:pStyle w:val="Paragraphedeliste"/>
        <w:numPr>
          <w:ilvl w:val="0"/>
          <w:numId w:val="32"/>
        </w:numPr>
        <w:spacing w:line="360" w:lineRule="auto"/>
        <w:jc w:val="both"/>
        <w:rPr>
          <w:rFonts w:ascii="Times New Roman" w:hAnsi="Times New Roman" w:cs="Times New Roman"/>
          <w:sz w:val="24"/>
          <w:szCs w:val="24"/>
        </w:rPr>
      </w:pPr>
      <w:r w:rsidRPr="002A0D0B">
        <w:rPr>
          <w:rFonts w:ascii="Times New Roman" w:hAnsi="Times New Roman" w:cs="Times New Roman"/>
          <w:sz w:val="24"/>
          <w:szCs w:val="24"/>
        </w:rPr>
        <w:t xml:space="preserve">membres  fondateurs, </w:t>
      </w:r>
    </w:p>
    <w:p w:rsidR="004241D1" w:rsidRPr="002A0D0B" w:rsidRDefault="004241D1" w:rsidP="00DD4FE3">
      <w:pPr>
        <w:pStyle w:val="Paragraphedeliste"/>
        <w:numPr>
          <w:ilvl w:val="0"/>
          <w:numId w:val="32"/>
        </w:numPr>
        <w:spacing w:after="0" w:line="360" w:lineRule="auto"/>
        <w:jc w:val="both"/>
        <w:rPr>
          <w:rFonts w:ascii="Times New Roman" w:hAnsi="Times New Roman" w:cs="Times New Roman"/>
          <w:sz w:val="24"/>
          <w:szCs w:val="24"/>
        </w:rPr>
      </w:pPr>
      <w:r w:rsidRPr="002A0D0B">
        <w:rPr>
          <w:rFonts w:ascii="Times New Roman" w:hAnsi="Times New Roman" w:cs="Times New Roman"/>
          <w:sz w:val="24"/>
          <w:szCs w:val="24"/>
        </w:rPr>
        <w:t xml:space="preserve">membres adhérents, </w:t>
      </w:r>
    </w:p>
    <w:p w:rsidR="004241D1" w:rsidRPr="002A0D0B" w:rsidRDefault="004241D1" w:rsidP="00DD4FE3">
      <w:pPr>
        <w:pStyle w:val="Paragraphedeliste"/>
        <w:numPr>
          <w:ilvl w:val="0"/>
          <w:numId w:val="32"/>
        </w:numPr>
        <w:spacing w:after="0" w:line="360" w:lineRule="auto"/>
        <w:jc w:val="both"/>
        <w:rPr>
          <w:rFonts w:ascii="Times New Roman" w:hAnsi="Times New Roman" w:cs="Times New Roman"/>
          <w:sz w:val="24"/>
          <w:szCs w:val="24"/>
        </w:rPr>
      </w:pPr>
      <w:r w:rsidRPr="002A0D0B">
        <w:rPr>
          <w:rFonts w:ascii="Times New Roman" w:hAnsi="Times New Roman" w:cs="Times New Roman"/>
          <w:sz w:val="24"/>
          <w:szCs w:val="24"/>
        </w:rPr>
        <w:t xml:space="preserve">membres d’honneur </w:t>
      </w:r>
    </w:p>
    <w:p w:rsidR="004241D1" w:rsidRPr="002A0D0B" w:rsidRDefault="004241D1" w:rsidP="00DD4FE3">
      <w:pPr>
        <w:pStyle w:val="Paragraphedeliste"/>
        <w:numPr>
          <w:ilvl w:val="0"/>
          <w:numId w:val="32"/>
        </w:numPr>
        <w:spacing w:after="0" w:line="360" w:lineRule="auto"/>
        <w:jc w:val="both"/>
        <w:rPr>
          <w:rFonts w:ascii="Times New Roman" w:hAnsi="Times New Roman" w:cs="Times New Roman"/>
          <w:i/>
          <w:color w:val="993366"/>
          <w:sz w:val="24"/>
          <w:szCs w:val="24"/>
        </w:rPr>
      </w:pPr>
      <w:r w:rsidRPr="002A0D0B">
        <w:rPr>
          <w:rFonts w:ascii="Times New Roman" w:hAnsi="Times New Roman" w:cs="Times New Roman"/>
          <w:sz w:val="24"/>
          <w:szCs w:val="24"/>
        </w:rPr>
        <w:t>et de membres sympathisants</w:t>
      </w:r>
      <w:r w:rsidRPr="002A0D0B">
        <w:rPr>
          <w:rFonts w:ascii="Times New Roman" w:hAnsi="Times New Roman" w:cs="Times New Roman"/>
          <w:i/>
          <w:color w:val="993366"/>
          <w:sz w:val="24"/>
          <w:szCs w:val="24"/>
        </w:rPr>
        <w:t>.</w:t>
      </w:r>
    </w:p>
    <w:p w:rsidR="004241D1" w:rsidRPr="002A0D0B" w:rsidRDefault="004241D1" w:rsidP="004241D1">
      <w:pPr>
        <w:numPr>
          <w:ilvl w:val="0"/>
          <w:numId w:val="17"/>
        </w:numPr>
        <w:spacing w:after="0" w:line="360" w:lineRule="auto"/>
        <w:jc w:val="both"/>
        <w:rPr>
          <w:rFonts w:ascii="Times New Roman" w:hAnsi="Times New Roman"/>
          <w:sz w:val="24"/>
          <w:szCs w:val="24"/>
        </w:rPr>
      </w:pPr>
      <w:r w:rsidRPr="002A0D0B">
        <w:rPr>
          <w:rFonts w:ascii="Times New Roman" w:hAnsi="Times New Roman"/>
          <w:sz w:val="24"/>
          <w:szCs w:val="24"/>
        </w:rPr>
        <w:t>Les membres fondateurs sont les conseillères qui ont pris part à l’Assemblée Générale Constitutive. La qualité de membre fondateur est purement honorifique et ne peut donner lieu à aucun traitement particulier par rapport aux membres adhérents.</w:t>
      </w:r>
    </w:p>
    <w:p w:rsidR="004241D1" w:rsidRPr="002A0D0B" w:rsidRDefault="004241D1" w:rsidP="004241D1">
      <w:pPr>
        <w:numPr>
          <w:ilvl w:val="0"/>
          <w:numId w:val="17"/>
        </w:numPr>
        <w:spacing w:after="0" w:line="360" w:lineRule="auto"/>
        <w:jc w:val="both"/>
        <w:rPr>
          <w:rFonts w:ascii="Times New Roman" w:hAnsi="Times New Roman"/>
          <w:sz w:val="24"/>
          <w:szCs w:val="24"/>
        </w:rPr>
      </w:pPr>
      <w:r w:rsidRPr="002A0D0B">
        <w:rPr>
          <w:rFonts w:ascii="Times New Roman" w:hAnsi="Times New Roman"/>
          <w:sz w:val="24"/>
          <w:szCs w:val="24"/>
        </w:rPr>
        <w:t>Les membres adhérents sont les conseillères qui  n’ont pas pris part aux travaux de l’Assemblée Générale constitutive mais qui ont adhéré à l’Union en prenant l’engagement de respecter les textes régissant l’Union et de contribuer à  l’atteinte de ses objectifs.</w:t>
      </w:r>
    </w:p>
    <w:p w:rsidR="004241D1" w:rsidRPr="002A0D0B" w:rsidRDefault="004241D1" w:rsidP="004241D1">
      <w:pPr>
        <w:pStyle w:val="Corpsdetexte3"/>
        <w:numPr>
          <w:ilvl w:val="0"/>
          <w:numId w:val="17"/>
        </w:numPr>
        <w:spacing w:line="360" w:lineRule="auto"/>
        <w:rPr>
          <w:szCs w:val="24"/>
        </w:rPr>
      </w:pPr>
      <w:r w:rsidRPr="002A0D0B">
        <w:rPr>
          <w:szCs w:val="24"/>
        </w:rPr>
        <w:t>La qualité de membre d’honneur est décernée par l’Assemblée Générale sur proposition d’un ou de plusieurs membres du Bureau Exécutif à toute personne physique qui se signale par l’intérêt et l’aide qu’elle apporte à   l’Union.</w:t>
      </w:r>
    </w:p>
    <w:p w:rsidR="004241D1" w:rsidRPr="002A0D0B" w:rsidRDefault="004241D1" w:rsidP="004241D1">
      <w:pPr>
        <w:pStyle w:val="Corpsdetexte3"/>
        <w:numPr>
          <w:ilvl w:val="0"/>
          <w:numId w:val="17"/>
        </w:numPr>
        <w:spacing w:line="360" w:lineRule="auto"/>
        <w:rPr>
          <w:szCs w:val="24"/>
        </w:rPr>
      </w:pPr>
      <w:r w:rsidRPr="002A0D0B">
        <w:rPr>
          <w:szCs w:val="24"/>
        </w:rPr>
        <w:t>Les membres sympathisants sont des personnes physiques partageant les idéaux de  l’Union et qui participent aux activités auxquelles elles  sont associées.</w:t>
      </w:r>
    </w:p>
    <w:p w:rsidR="004241D1" w:rsidRPr="002A0D0B" w:rsidRDefault="004241D1" w:rsidP="004241D1">
      <w:pPr>
        <w:pStyle w:val="Corpsdetexte3"/>
        <w:numPr>
          <w:ilvl w:val="0"/>
          <w:numId w:val="17"/>
        </w:numPr>
        <w:spacing w:line="360" w:lineRule="auto"/>
        <w:rPr>
          <w:szCs w:val="24"/>
        </w:rPr>
      </w:pPr>
      <w:r w:rsidRPr="002A0D0B">
        <w:rPr>
          <w:szCs w:val="24"/>
        </w:rPr>
        <w:t>Les membres fondateurs et adhérents sont soit les conseillères communales en cours de mandat ou celles qui ont milité une fois au sein de l’Union et qui ne sont plus réélues pour les mandatures ultérieures. Elles doivent  payer leurs cotisations mensuelles et participer activement aux différentes actions menées par l’Union., Les  membres sympathisants et d’honneur ne sont pas liés par cette obligation.</w:t>
      </w:r>
    </w:p>
    <w:p w:rsidR="004241D1" w:rsidRPr="002A0D0B" w:rsidRDefault="004241D1" w:rsidP="004241D1">
      <w:pPr>
        <w:pStyle w:val="Corpsdetexte3"/>
        <w:spacing w:line="360" w:lineRule="auto"/>
        <w:rPr>
          <w:szCs w:val="24"/>
        </w:rPr>
      </w:pPr>
    </w:p>
    <w:p w:rsidR="004241D1" w:rsidRPr="002A0D0B" w:rsidRDefault="004241D1" w:rsidP="004241D1">
      <w:pPr>
        <w:pStyle w:val="Corpsdetexte3"/>
        <w:spacing w:line="360" w:lineRule="auto"/>
        <w:rPr>
          <w:szCs w:val="24"/>
        </w:rPr>
      </w:pPr>
      <w:r w:rsidRPr="002A0D0B">
        <w:rPr>
          <w:b/>
          <w:szCs w:val="24"/>
          <w:u w:val="single"/>
        </w:rPr>
        <w:t xml:space="preserve">Article </w:t>
      </w:r>
      <w:r w:rsidR="00141CD0">
        <w:rPr>
          <w:b/>
          <w:szCs w:val="24"/>
          <w:u w:val="single"/>
        </w:rPr>
        <w:t>9</w:t>
      </w:r>
      <w:r w:rsidRPr="002A0D0B">
        <w:rPr>
          <w:b/>
          <w:szCs w:val="24"/>
          <w:u w:val="single"/>
        </w:rPr>
        <w:t> :</w:t>
      </w:r>
      <w:r w:rsidRPr="002A0D0B">
        <w:rPr>
          <w:szCs w:val="24"/>
        </w:rPr>
        <w:t xml:space="preserve"> La qualité de membre s’acquiert par toute femme conseillère communale ou toute personne physique répondant aux conditions énumérées dans l’article 7 précédent.</w:t>
      </w:r>
    </w:p>
    <w:p w:rsidR="004241D1" w:rsidRPr="002A0D0B" w:rsidRDefault="004241D1" w:rsidP="004241D1">
      <w:pPr>
        <w:pStyle w:val="Corpsdetexte3"/>
        <w:spacing w:line="360" w:lineRule="auto"/>
        <w:rPr>
          <w:szCs w:val="24"/>
        </w:rPr>
      </w:pPr>
      <w:r w:rsidRPr="002A0D0B">
        <w:rPr>
          <w:b/>
          <w:szCs w:val="24"/>
          <w:u w:val="single"/>
        </w:rPr>
        <w:t xml:space="preserve">Article </w:t>
      </w:r>
      <w:r w:rsidR="00141CD0">
        <w:rPr>
          <w:b/>
          <w:szCs w:val="24"/>
          <w:u w:val="single"/>
        </w:rPr>
        <w:t>10</w:t>
      </w:r>
      <w:r w:rsidRPr="002A0D0B">
        <w:rPr>
          <w:b/>
          <w:szCs w:val="24"/>
          <w:u w:val="single"/>
        </w:rPr>
        <w:t> :</w:t>
      </w:r>
      <w:r w:rsidRPr="002A0D0B">
        <w:rPr>
          <w:szCs w:val="24"/>
        </w:rPr>
        <w:t xml:space="preserve"> Toute conseillère </w:t>
      </w:r>
      <w:r w:rsidR="004A3CC9" w:rsidRPr="002A0D0B">
        <w:rPr>
          <w:szCs w:val="24"/>
        </w:rPr>
        <w:t>communale désirant</w:t>
      </w:r>
      <w:r w:rsidRPr="002A0D0B">
        <w:rPr>
          <w:szCs w:val="24"/>
        </w:rPr>
        <w:t xml:space="preserve"> adhérer à l’Union, doit adresser au bureau de    l’UFeC/ABC, un dossier constitué de :</w:t>
      </w:r>
    </w:p>
    <w:p w:rsidR="004241D1" w:rsidRPr="002A0D0B" w:rsidRDefault="004241D1" w:rsidP="004241D1">
      <w:pPr>
        <w:pStyle w:val="Corpsdetexte3"/>
        <w:numPr>
          <w:ilvl w:val="0"/>
          <w:numId w:val="14"/>
        </w:numPr>
        <w:spacing w:line="360" w:lineRule="auto"/>
        <w:rPr>
          <w:szCs w:val="24"/>
        </w:rPr>
      </w:pPr>
      <w:r w:rsidRPr="002A0D0B">
        <w:rPr>
          <w:szCs w:val="24"/>
        </w:rPr>
        <w:lastRenderedPageBreak/>
        <w:t>Une lettre de motivation</w:t>
      </w:r>
    </w:p>
    <w:p w:rsidR="004241D1" w:rsidRPr="002A0D0B" w:rsidRDefault="004241D1" w:rsidP="004241D1">
      <w:pPr>
        <w:numPr>
          <w:ilvl w:val="0"/>
          <w:numId w:val="14"/>
        </w:numPr>
        <w:spacing w:after="0" w:line="360" w:lineRule="auto"/>
        <w:ind w:left="-56" w:firstLine="284"/>
        <w:jc w:val="both"/>
        <w:rPr>
          <w:rFonts w:ascii="Times New Roman" w:hAnsi="Times New Roman"/>
          <w:sz w:val="24"/>
          <w:szCs w:val="24"/>
        </w:rPr>
      </w:pPr>
      <w:r w:rsidRPr="002A0D0B">
        <w:rPr>
          <w:rFonts w:ascii="Times New Roman" w:hAnsi="Times New Roman"/>
          <w:sz w:val="24"/>
          <w:szCs w:val="24"/>
        </w:rPr>
        <w:t>Un curriculum vitae détaillé</w:t>
      </w:r>
    </w:p>
    <w:p w:rsidR="004241D1" w:rsidRPr="002A0D0B" w:rsidRDefault="004241D1" w:rsidP="004241D1">
      <w:pPr>
        <w:numPr>
          <w:ilvl w:val="0"/>
          <w:numId w:val="14"/>
        </w:numPr>
        <w:spacing w:after="0" w:line="360" w:lineRule="auto"/>
        <w:ind w:left="-56" w:firstLine="284"/>
        <w:jc w:val="both"/>
        <w:rPr>
          <w:rFonts w:ascii="Times New Roman" w:hAnsi="Times New Roman"/>
          <w:sz w:val="24"/>
          <w:szCs w:val="24"/>
        </w:rPr>
      </w:pPr>
      <w:r w:rsidRPr="002A0D0B">
        <w:rPr>
          <w:rFonts w:ascii="Times New Roman" w:hAnsi="Times New Roman"/>
          <w:sz w:val="24"/>
          <w:szCs w:val="24"/>
        </w:rPr>
        <w:t>Le reçu des frais d’adhésion</w:t>
      </w:r>
    </w:p>
    <w:p w:rsidR="004241D1" w:rsidRPr="002A0D0B" w:rsidRDefault="004241D1" w:rsidP="004241D1">
      <w:pPr>
        <w:numPr>
          <w:ilvl w:val="0"/>
          <w:numId w:val="14"/>
        </w:numPr>
        <w:spacing w:after="0" w:line="360" w:lineRule="auto"/>
        <w:ind w:left="-56" w:firstLine="284"/>
        <w:jc w:val="both"/>
        <w:rPr>
          <w:rFonts w:ascii="Times New Roman" w:hAnsi="Times New Roman"/>
          <w:sz w:val="24"/>
          <w:szCs w:val="24"/>
        </w:rPr>
      </w:pPr>
      <w:r w:rsidRPr="002A0D0B">
        <w:rPr>
          <w:rFonts w:ascii="Times New Roman" w:hAnsi="Times New Roman"/>
          <w:sz w:val="24"/>
          <w:szCs w:val="24"/>
        </w:rPr>
        <w:t xml:space="preserve">Une copie de l’arrêté préfectoral d’installation du Conseil Communal pour attester de sa qualité de Conseillère </w:t>
      </w:r>
    </w:p>
    <w:p w:rsidR="004241D1" w:rsidRPr="002A0D0B" w:rsidRDefault="004241D1" w:rsidP="004241D1">
      <w:pPr>
        <w:pStyle w:val="Corpsdetexte3"/>
        <w:spacing w:line="360" w:lineRule="auto"/>
        <w:rPr>
          <w:color w:val="993366"/>
          <w:szCs w:val="24"/>
        </w:rPr>
      </w:pPr>
      <w:r w:rsidRPr="002A0D0B">
        <w:rPr>
          <w:szCs w:val="24"/>
        </w:rPr>
        <w:t xml:space="preserve"> L’adhésion à l’Union  donne droit à une carte de membre</w:t>
      </w:r>
      <w:r w:rsidRPr="002A0D0B">
        <w:rPr>
          <w:color w:val="993366"/>
          <w:szCs w:val="24"/>
        </w:rPr>
        <w:t xml:space="preserve">. </w:t>
      </w:r>
    </w:p>
    <w:p w:rsidR="004241D1" w:rsidRPr="002A0D0B" w:rsidRDefault="004241D1" w:rsidP="004241D1">
      <w:pPr>
        <w:pStyle w:val="Corpsdetexte3"/>
        <w:spacing w:line="360" w:lineRule="auto"/>
        <w:rPr>
          <w:szCs w:val="24"/>
        </w:rPr>
      </w:pPr>
      <w:r w:rsidRPr="002A0D0B">
        <w:rPr>
          <w:b/>
          <w:szCs w:val="24"/>
          <w:u w:val="single"/>
        </w:rPr>
        <w:t>Article 1</w:t>
      </w:r>
      <w:r w:rsidR="00141CD0">
        <w:rPr>
          <w:b/>
          <w:szCs w:val="24"/>
          <w:u w:val="single"/>
        </w:rPr>
        <w:t>1</w:t>
      </w:r>
      <w:r w:rsidRPr="002A0D0B">
        <w:rPr>
          <w:b/>
          <w:szCs w:val="24"/>
          <w:u w:val="single"/>
        </w:rPr>
        <w:t> </w:t>
      </w:r>
      <w:r w:rsidRPr="002A0D0B">
        <w:rPr>
          <w:szCs w:val="24"/>
        </w:rPr>
        <w:t xml:space="preserve">: Tout membre peut décider de démissionner en adressant par écrit, une lettre de démission au </w:t>
      </w:r>
      <w:r w:rsidR="00141CD0" w:rsidRPr="002A0D0B">
        <w:rPr>
          <w:szCs w:val="24"/>
        </w:rPr>
        <w:t>Bureau, au</w:t>
      </w:r>
      <w:r w:rsidRPr="002A0D0B">
        <w:rPr>
          <w:szCs w:val="24"/>
        </w:rPr>
        <w:t xml:space="preserve"> moins un (01) mois à l’avance sauf cas de force majeure à statuer par le bureau. </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Article 1</w:t>
      </w:r>
      <w:r w:rsidR="00141CD0">
        <w:rPr>
          <w:rFonts w:ascii="Times New Roman" w:hAnsi="Times New Roman"/>
          <w:b/>
          <w:sz w:val="24"/>
          <w:szCs w:val="24"/>
          <w:u w:val="single"/>
        </w:rPr>
        <w:t>2</w:t>
      </w:r>
      <w:r w:rsidRPr="002A0D0B">
        <w:rPr>
          <w:rFonts w:ascii="Times New Roman" w:hAnsi="Times New Roman"/>
          <w:sz w:val="24"/>
          <w:szCs w:val="24"/>
        </w:rPr>
        <w:t xml:space="preserve">  </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sz w:val="24"/>
          <w:szCs w:val="24"/>
        </w:rPr>
        <w:t xml:space="preserve">La qualité de membre se perd par </w:t>
      </w:r>
    </w:p>
    <w:p w:rsidR="004241D1" w:rsidRPr="002A0D0B" w:rsidRDefault="004241D1" w:rsidP="004241D1">
      <w:pPr>
        <w:numPr>
          <w:ilvl w:val="0"/>
          <w:numId w:val="18"/>
        </w:numPr>
        <w:spacing w:after="0" w:line="360" w:lineRule="auto"/>
        <w:jc w:val="both"/>
        <w:rPr>
          <w:rFonts w:ascii="Times New Roman" w:hAnsi="Times New Roman"/>
          <w:sz w:val="24"/>
          <w:szCs w:val="24"/>
        </w:rPr>
      </w:pPr>
      <w:r w:rsidRPr="002A0D0B">
        <w:rPr>
          <w:rFonts w:ascii="Times New Roman" w:hAnsi="Times New Roman"/>
          <w:sz w:val="24"/>
          <w:szCs w:val="24"/>
        </w:rPr>
        <w:t>Démission ;</w:t>
      </w:r>
    </w:p>
    <w:p w:rsidR="004241D1" w:rsidRPr="002A0D0B" w:rsidRDefault="004241D1" w:rsidP="004241D1">
      <w:pPr>
        <w:numPr>
          <w:ilvl w:val="0"/>
          <w:numId w:val="18"/>
        </w:numPr>
        <w:spacing w:after="0" w:line="360" w:lineRule="auto"/>
        <w:jc w:val="both"/>
        <w:rPr>
          <w:rFonts w:ascii="Times New Roman" w:hAnsi="Times New Roman"/>
          <w:sz w:val="24"/>
          <w:szCs w:val="24"/>
        </w:rPr>
      </w:pPr>
      <w:r w:rsidRPr="002A0D0B">
        <w:rPr>
          <w:rFonts w:ascii="Times New Roman" w:hAnsi="Times New Roman"/>
          <w:sz w:val="24"/>
          <w:szCs w:val="24"/>
        </w:rPr>
        <w:t xml:space="preserve">radiation ; </w:t>
      </w:r>
    </w:p>
    <w:p w:rsidR="004241D1" w:rsidRPr="002A0D0B" w:rsidRDefault="004241D1" w:rsidP="004241D1">
      <w:pPr>
        <w:numPr>
          <w:ilvl w:val="0"/>
          <w:numId w:val="18"/>
        </w:numPr>
        <w:spacing w:after="0" w:line="360" w:lineRule="auto"/>
        <w:jc w:val="both"/>
        <w:rPr>
          <w:rFonts w:ascii="Times New Roman" w:hAnsi="Times New Roman"/>
          <w:sz w:val="24"/>
          <w:szCs w:val="24"/>
        </w:rPr>
      </w:pPr>
      <w:r w:rsidRPr="002A0D0B">
        <w:rPr>
          <w:rFonts w:ascii="Times New Roman" w:hAnsi="Times New Roman"/>
          <w:sz w:val="24"/>
          <w:szCs w:val="24"/>
        </w:rPr>
        <w:t xml:space="preserve">décès. </w:t>
      </w:r>
    </w:p>
    <w:p w:rsidR="004241D1" w:rsidRPr="002A0D0B" w:rsidRDefault="004241D1" w:rsidP="00424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 w:val="24"/>
          <w:szCs w:val="24"/>
        </w:rPr>
      </w:pPr>
      <w:r w:rsidRPr="002A0D0B">
        <w:rPr>
          <w:rFonts w:ascii="Times New Roman" w:hAnsi="Times New Roman"/>
          <w:sz w:val="24"/>
          <w:szCs w:val="24"/>
        </w:rPr>
        <w:t>La perte de la qualité de membre de l’Union quel qu’en soit le motif, ne donne lieu  à aucun  remboursement des cotisations.</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sz w:val="24"/>
          <w:szCs w:val="24"/>
        </w:rPr>
        <w:t xml:space="preserve"> La suspension d’un membre est provisoirement prononcée par le Bureau Exécutif, pour infraction aux statuts ou au règlement intérieur ou pour incompatibilité avec les buts et intérêts de l’Union. Cette suspension doit être entérinée par l’Assemblée Générale avant d’être définitive. Elle est privative de toute participation, à quelque titre que ce soit, aux travaux de l’Union.</w:t>
      </w:r>
    </w:p>
    <w:p w:rsidR="00D74578" w:rsidRPr="002A0D0B" w:rsidRDefault="00D74578" w:rsidP="004241D1">
      <w:pPr>
        <w:spacing w:line="360" w:lineRule="auto"/>
        <w:jc w:val="both"/>
        <w:rPr>
          <w:rFonts w:ascii="Times New Roman" w:hAnsi="Times New Roman"/>
          <w:b/>
          <w:sz w:val="24"/>
          <w:szCs w:val="24"/>
        </w:rPr>
      </w:pPr>
      <w:r w:rsidRPr="000C17E0">
        <w:rPr>
          <w:rFonts w:ascii="Times New Roman" w:hAnsi="Times New Roman"/>
          <w:sz w:val="24"/>
          <w:szCs w:val="24"/>
        </w:rPr>
        <w:t xml:space="preserve">Elle peut aussi être prononcée </w:t>
      </w:r>
      <w:bookmarkStart w:id="0" w:name="_Hlk494950231"/>
      <w:r w:rsidRPr="000C17E0">
        <w:rPr>
          <w:rFonts w:ascii="Times New Roman" w:hAnsi="Times New Roman"/>
          <w:sz w:val="24"/>
          <w:szCs w:val="24"/>
        </w:rPr>
        <w:t>au cas où une conseillère a des arriérés de cotisations d’au moins un an et ne participe plus aux activités de l’Union auxquelles elle est conviée pour la même période.</w:t>
      </w:r>
      <w:r w:rsidR="000C17E0" w:rsidRPr="000C17E0">
        <w:rPr>
          <w:rFonts w:ascii="Times New Roman" w:hAnsi="Times New Roman"/>
          <w:sz w:val="24"/>
          <w:szCs w:val="24"/>
        </w:rPr>
        <w:t xml:space="preserve"> La suspension est prononcée pour un an.</w:t>
      </w:r>
    </w:p>
    <w:bookmarkEnd w:id="0"/>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 xml:space="preserve"> Article</w:t>
      </w:r>
      <w:r w:rsidR="000C17E0">
        <w:rPr>
          <w:rFonts w:ascii="Times New Roman" w:hAnsi="Times New Roman"/>
          <w:b/>
          <w:sz w:val="24"/>
          <w:szCs w:val="24"/>
          <w:u w:val="single"/>
        </w:rPr>
        <w:t xml:space="preserve"> </w:t>
      </w:r>
      <w:r w:rsidR="000C17E0" w:rsidRPr="002A0D0B">
        <w:rPr>
          <w:rFonts w:ascii="Times New Roman" w:hAnsi="Times New Roman"/>
          <w:b/>
          <w:sz w:val="24"/>
          <w:szCs w:val="24"/>
          <w:u w:val="single"/>
        </w:rPr>
        <w:t>1</w:t>
      </w:r>
      <w:r w:rsidR="00141CD0">
        <w:rPr>
          <w:rFonts w:ascii="Times New Roman" w:hAnsi="Times New Roman"/>
          <w:b/>
          <w:sz w:val="24"/>
          <w:szCs w:val="24"/>
          <w:u w:val="single"/>
        </w:rPr>
        <w:t>3</w:t>
      </w:r>
      <w:r w:rsidR="000C17E0" w:rsidRPr="002A0D0B">
        <w:rPr>
          <w:rFonts w:ascii="Times New Roman" w:hAnsi="Times New Roman"/>
          <w:sz w:val="24"/>
          <w:szCs w:val="24"/>
        </w:rPr>
        <w:t> Le</w:t>
      </w:r>
      <w:r w:rsidRPr="002A0D0B">
        <w:rPr>
          <w:rFonts w:ascii="Times New Roman" w:hAnsi="Times New Roman"/>
          <w:sz w:val="24"/>
          <w:szCs w:val="24"/>
        </w:rPr>
        <w:t xml:space="preserve"> membre démissionnaire introduit une lettre motivée à l’attention de la Présidente qui la soumet à la prochaine assemblée générale. Celle-ci  peut entériner ou rejeter la démission.</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 xml:space="preserve">Article </w:t>
      </w:r>
      <w:proofErr w:type="gramStart"/>
      <w:r w:rsidRPr="002A0D0B">
        <w:rPr>
          <w:rFonts w:ascii="Times New Roman" w:hAnsi="Times New Roman"/>
          <w:b/>
          <w:sz w:val="24"/>
          <w:szCs w:val="24"/>
          <w:u w:val="single"/>
        </w:rPr>
        <w:t>1</w:t>
      </w:r>
      <w:r w:rsidR="00141CD0">
        <w:rPr>
          <w:rFonts w:ascii="Times New Roman" w:hAnsi="Times New Roman"/>
          <w:b/>
          <w:sz w:val="24"/>
          <w:szCs w:val="24"/>
          <w:u w:val="single"/>
        </w:rPr>
        <w:t>4</w:t>
      </w:r>
      <w:r w:rsidRPr="002A0D0B">
        <w:rPr>
          <w:rFonts w:ascii="Times New Roman" w:hAnsi="Times New Roman"/>
          <w:sz w:val="24"/>
          <w:szCs w:val="24"/>
        </w:rPr>
        <w:t>  A</w:t>
      </w:r>
      <w:proofErr w:type="gramEnd"/>
      <w:r w:rsidRPr="002A0D0B">
        <w:rPr>
          <w:rFonts w:ascii="Times New Roman" w:hAnsi="Times New Roman"/>
          <w:sz w:val="24"/>
          <w:szCs w:val="24"/>
        </w:rPr>
        <w:t xml:space="preserve"> l’instar du membre démissionnaire,  le membre radié perd tous les droits et avantages liés  à  l’Union et ne peut prétendre à se faire rembourser un quelconque dû en rapport avec ses cotisations, souscriptions et autres bienfaits. </w:t>
      </w:r>
    </w:p>
    <w:p w:rsidR="004241D1" w:rsidRPr="002A0D0B" w:rsidRDefault="004241D1" w:rsidP="004241D1">
      <w:pPr>
        <w:pStyle w:val="Titre4"/>
        <w:spacing w:line="360" w:lineRule="auto"/>
        <w:rPr>
          <w:i/>
          <w:sz w:val="24"/>
          <w:szCs w:val="24"/>
        </w:rPr>
      </w:pPr>
      <w:r w:rsidRPr="002A0D0B">
        <w:rPr>
          <w:i/>
          <w:sz w:val="24"/>
          <w:szCs w:val="24"/>
        </w:rPr>
        <w:lastRenderedPageBreak/>
        <w:t>Titre IV : Organes</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Article 1</w:t>
      </w:r>
      <w:r w:rsidR="00141CD0">
        <w:rPr>
          <w:rFonts w:ascii="Times New Roman" w:hAnsi="Times New Roman"/>
          <w:b/>
          <w:sz w:val="24"/>
          <w:szCs w:val="24"/>
          <w:u w:val="single"/>
        </w:rPr>
        <w:t>5</w:t>
      </w:r>
      <w:r w:rsidRPr="002A0D0B">
        <w:rPr>
          <w:rFonts w:ascii="Times New Roman" w:hAnsi="Times New Roman"/>
          <w:sz w:val="24"/>
          <w:szCs w:val="24"/>
        </w:rPr>
        <w:t xml:space="preserve"> : L’UFeC/</w:t>
      </w:r>
      <w:proofErr w:type="gramStart"/>
      <w:r w:rsidRPr="002A0D0B">
        <w:rPr>
          <w:rFonts w:ascii="Times New Roman" w:hAnsi="Times New Roman"/>
          <w:sz w:val="24"/>
          <w:szCs w:val="24"/>
        </w:rPr>
        <w:t>ABC  est</w:t>
      </w:r>
      <w:proofErr w:type="gramEnd"/>
      <w:r w:rsidRPr="002A0D0B">
        <w:rPr>
          <w:rFonts w:ascii="Times New Roman" w:hAnsi="Times New Roman"/>
          <w:sz w:val="24"/>
          <w:szCs w:val="24"/>
        </w:rPr>
        <w:t xml:space="preserve"> dotée des organes ci - après:</w:t>
      </w:r>
    </w:p>
    <w:p w:rsidR="004241D1" w:rsidRPr="002A0D0B" w:rsidRDefault="004241D1" w:rsidP="004241D1">
      <w:pPr>
        <w:numPr>
          <w:ilvl w:val="0"/>
          <w:numId w:val="19"/>
        </w:numPr>
        <w:spacing w:after="0" w:line="360" w:lineRule="auto"/>
        <w:jc w:val="both"/>
        <w:rPr>
          <w:rFonts w:ascii="Times New Roman" w:hAnsi="Times New Roman"/>
          <w:sz w:val="24"/>
          <w:szCs w:val="24"/>
        </w:rPr>
      </w:pPr>
      <w:r w:rsidRPr="002A0D0B">
        <w:rPr>
          <w:rFonts w:ascii="Times New Roman" w:hAnsi="Times New Roman"/>
          <w:sz w:val="24"/>
          <w:szCs w:val="24"/>
        </w:rPr>
        <w:t>L’Assemblée Générale ;</w:t>
      </w:r>
    </w:p>
    <w:p w:rsidR="004241D1" w:rsidRPr="002A0D0B" w:rsidRDefault="004241D1" w:rsidP="004241D1">
      <w:pPr>
        <w:numPr>
          <w:ilvl w:val="0"/>
          <w:numId w:val="19"/>
        </w:numPr>
        <w:spacing w:after="0" w:line="360" w:lineRule="auto"/>
        <w:jc w:val="both"/>
        <w:rPr>
          <w:rFonts w:ascii="Times New Roman" w:hAnsi="Times New Roman"/>
          <w:sz w:val="24"/>
          <w:szCs w:val="24"/>
        </w:rPr>
      </w:pPr>
      <w:r w:rsidRPr="002A0D0B">
        <w:rPr>
          <w:rFonts w:ascii="Times New Roman" w:hAnsi="Times New Roman"/>
          <w:sz w:val="24"/>
          <w:szCs w:val="24"/>
        </w:rPr>
        <w:t xml:space="preserve">Le Bureau Exécutif </w:t>
      </w:r>
    </w:p>
    <w:p w:rsidR="004241D1" w:rsidRPr="002A0D0B" w:rsidRDefault="004241D1" w:rsidP="004241D1">
      <w:pPr>
        <w:numPr>
          <w:ilvl w:val="0"/>
          <w:numId w:val="19"/>
        </w:numPr>
        <w:spacing w:after="0" w:line="360" w:lineRule="auto"/>
        <w:jc w:val="both"/>
        <w:rPr>
          <w:rFonts w:ascii="Times New Roman" w:hAnsi="Times New Roman"/>
          <w:sz w:val="24"/>
          <w:szCs w:val="24"/>
        </w:rPr>
      </w:pPr>
      <w:r w:rsidRPr="002A0D0B">
        <w:rPr>
          <w:rFonts w:ascii="Times New Roman" w:hAnsi="Times New Roman"/>
          <w:sz w:val="24"/>
          <w:szCs w:val="24"/>
        </w:rPr>
        <w:t xml:space="preserve">Le commissariat aux comptes </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sz w:val="24"/>
          <w:szCs w:val="24"/>
        </w:rPr>
        <w:t>Ces organes peuvent être appuyés par :</w:t>
      </w:r>
    </w:p>
    <w:p w:rsidR="004241D1" w:rsidRPr="002A0D0B" w:rsidRDefault="004241D1" w:rsidP="004241D1">
      <w:pPr>
        <w:numPr>
          <w:ilvl w:val="0"/>
          <w:numId w:val="20"/>
        </w:numPr>
        <w:spacing w:after="0" w:line="360" w:lineRule="auto"/>
        <w:jc w:val="both"/>
        <w:rPr>
          <w:rFonts w:ascii="Times New Roman" w:hAnsi="Times New Roman"/>
          <w:sz w:val="24"/>
          <w:szCs w:val="24"/>
        </w:rPr>
      </w:pPr>
      <w:r w:rsidRPr="002A0D0B">
        <w:rPr>
          <w:rFonts w:ascii="Times New Roman" w:hAnsi="Times New Roman"/>
          <w:sz w:val="24"/>
          <w:szCs w:val="24"/>
        </w:rPr>
        <w:t>Un Collège de conseillers et d’experts en questions de Genre et  Développement.</w:t>
      </w:r>
    </w:p>
    <w:p w:rsidR="004241D1" w:rsidRPr="002A0D0B" w:rsidRDefault="004241D1" w:rsidP="004241D1">
      <w:pPr>
        <w:numPr>
          <w:ilvl w:val="0"/>
          <w:numId w:val="20"/>
        </w:numPr>
        <w:spacing w:after="0" w:line="360" w:lineRule="auto"/>
        <w:jc w:val="both"/>
        <w:rPr>
          <w:rFonts w:ascii="Times New Roman" w:hAnsi="Times New Roman"/>
          <w:sz w:val="24"/>
          <w:szCs w:val="24"/>
        </w:rPr>
      </w:pPr>
      <w:r w:rsidRPr="002A0D0B">
        <w:rPr>
          <w:rFonts w:ascii="Times New Roman" w:hAnsi="Times New Roman"/>
          <w:sz w:val="24"/>
          <w:szCs w:val="24"/>
        </w:rPr>
        <w:t>Une coordination technique.</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Article 1</w:t>
      </w:r>
      <w:r w:rsidR="00141CD0">
        <w:rPr>
          <w:rFonts w:ascii="Times New Roman" w:hAnsi="Times New Roman"/>
          <w:b/>
          <w:sz w:val="24"/>
          <w:szCs w:val="24"/>
          <w:u w:val="single"/>
        </w:rPr>
        <w:t>6</w:t>
      </w:r>
      <w:r w:rsidRPr="002A0D0B">
        <w:rPr>
          <w:rFonts w:ascii="Times New Roman" w:hAnsi="Times New Roman"/>
          <w:sz w:val="24"/>
          <w:szCs w:val="24"/>
        </w:rPr>
        <w:t xml:space="preserve"> : L’Assemblée Générale (AG) est l’instance suprême de l’Union.</w:t>
      </w:r>
    </w:p>
    <w:p w:rsidR="004241D1" w:rsidRPr="002A0D0B" w:rsidRDefault="004241D1" w:rsidP="004241D1">
      <w:pPr>
        <w:numPr>
          <w:ilvl w:val="0"/>
          <w:numId w:val="21"/>
        </w:numPr>
        <w:spacing w:after="0" w:line="360" w:lineRule="auto"/>
        <w:jc w:val="both"/>
        <w:rPr>
          <w:rFonts w:ascii="Times New Roman" w:hAnsi="Times New Roman"/>
          <w:sz w:val="24"/>
          <w:szCs w:val="24"/>
        </w:rPr>
      </w:pPr>
      <w:r w:rsidRPr="002A0D0B">
        <w:rPr>
          <w:rFonts w:ascii="Times New Roman" w:hAnsi="Times New Roman"/>
          <w:sz w:val="24"/>
          <w:szCs w:val="24"/>
        </w:rPr>
        <w:t xml:space="preserve">Elle regroupe tous les membres en règle vis-à-vis de l’Union ; </w:t>
      </w:r>
    </w:p>
    <w:p w:rsidR="004241D1" w:rsidRPr="002A0D0B" w:rsidRDefault="004241D1" w:rsidP="004241D1">
      <w:pPr>
        <w:numPr>
          <w:ilvl w:val="0"/>
          <w:numId w:val="21"/>
        </w:numPr>
        <w:spacing w:after="0" w:line="360" w:lineRule="auto"/>
        <w:jc w:val="both"/>
        <w:rPr>
          <w:rFonts w:ascii="Times New Roman" w:hAnsi="Times New Roman"/>
          <w:sz w:val="24"/>
          <w:szCs w:val="24"/>
        </w:rPr>
      </w:pPr>
      <w:r w:rsidRPr="002A0D0B">
        <w:rPr>
          <w:rFonts w:ascii="Times New Roman" w:hAnsi="Times New Roman"/>
          <w:sz w:val="24"/>
          <w:szCs w:val="24"/>
        </w:rPr>
        <w:t>Elle se réunit une fois par an en session ordinaire sur convocation de la Présidente de   l’Union. Toutefois, elle peut se réunir  en sessions extraordinaires à la demande d’au moins deux tiers (2/3) des  membres de l’union.</w:t>
      </w:r>
    </w:p>
    <w:p w:rsidR="004241D1" w:rsidRPr="002A0D0B" w:rsidRDefault="004241D1" w:rsidP="004241D1">
      <w:pPr>
        <w:numPr>
          <w:ilvl w:val="0"/>
          <w:numId w:val="21"/>
        </w:numPr>
        <w:spacing w:after="0" w:line="360" w:lineRule="auto"/>
        <w:jc w:val="both"/>
        <w:rPr>
          <w:rFonts w:ascii="Times New Roman" w:hAnsi="Times New Roman"/>
          <w:sz w:val="24"/>
          <w:szCs w:val="24"/>
        </w:rPr>
      </w:pPr>
      <w:r w:rsidRPr="002A0D0B">
        <w:rPr>
          <w:rFonts w:ascii="Times New Roman" w:hAnsi="Times New Roman"/>
          <w:sz w:val="24"/>
          <w:szCs w:val="24"/>
        </w:rPr>
        <w:t>L’Assemblée Générale prend ses décisions prioritairement par consensus. Lorsque le consensus n’est pas obtenu, elle  délibère à la majorité simple des membres présents ou représentés et sur toutes les questions inscrites à son ordre du jour  exception faite de la dissolution de   l’Union.</w:t>
      </w:r>
    </w:p>
    <w:p w:rsidR="004241D1" w:rsidRPr="002A0D0B" w:rsidRDefault="004241D1" w:rsidP="004241D1">
      <w:pPr>
        <w:numPr>
          <w:ilvl w:val="0"/>
          <w:numId w:val="21"/>
        </w:numPr>
        <w:spacing w:after="0" w:line="360" w:lineRule="auto"/>
        <w:jc w:val="both"/>
        <w:rPr>
          <w:rFonts w:ascii="Times New Roman" w:hAnsi="Times New Roman"/>
          <w:sz w:val="24"/>
          <w:szCs w:val="24"/>
        </w:rPr>
      </w:pPr>
      <w:r w:rsidRPr="002A0D0B">
        <w:rPr>
          <w:rFonts w:ascii="Times New Roman" w:hAnsi="Times New Roman"/>
          <w:sz w:val="24"/>
          <w:szCs w:val="24"/>
        </w:rPr>
        <w:t>Elle élit  les membres des organes de gestion de l’Union ;</w:t>
      </w:r>
    </w:p>
    <w:p w:rsidR="004241D1" w:rsidRPr="002A0D0B" w:rsidRDefault="004241D1" w:rsidP="004241D1">
      <w:pPr>
        <w:numPr>
          <w:ilvl w:val="0"/>
          <w:numId w:val="21"/>
        </w:numPr>
        <w:spacing w:after="0" w:line="360" w:lineRule="auto"/>
        <w:jc w:val="both"/>
        <w:rPr>
          <w:rFonts w:ascii="Times New Roman" w:hAnsi="Times New Roman"/>
          <w:sz w:val="24"/>
          <w:szCs w:val="24"/>
        </w:rPr>
      </w:pPr>
      <w:r w:rsidRPr="002A0D0B">
        <w:rPr>
          <w:rFonts w:ascii="Times New Roman" w:hAnsi="Times New Roman"/>
          <w:sz w:val="24"/>
          <w:szCs w:val="24"/>
        </w:rPr>
        <w:t>Adopte le programme d’activités et le budget de l’Union ;</w:t>
      </w:r>
    </w:p>
    <w:p w:rsidR="004241D1" w:rsidRPr="002A0D0B" w:rsidRDefault="004241D1" w:rsidP="004241D1">
      <w:pPr>
        <w:numPr>
          <w:ilvl w:val="0"/>
          <w:numId w:val="21"/>
        </w:numPr>
        <w:spacing w:after="0" w:line="360" w:lineRule="auto"/>
        <w:jc w:val="both"/>
        <w:rPr>
          <w:rFonts w:ascii="Times New Roman" w:hAnsi="Times New Roman"/>
          <w:sz w:val="24"/>
          <w:szCs w:val="24"/>
        </w:rPr>
      </w:pPr>
      <w:r w:rsidRPr="002A0D0B">
        <w:rPr>
          <w:rFonts w:ascii="Times New Roman" w:hAnsi="Times New Roman"/>
          <w:sz w:val="24"/>
          <w:szCs w:val="24"/>
        </w:rPr>
        <w:t xml:space="preserve"> Les décisions de l’Assemblée Générale sont exécutoires et s’imposent à tous les autres organes.</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Article 1</w:t>
      </w:r>
      <w:r w:rsidR="00141CD0">
        <w:rPr>
          <w:rFonts w:ascii="Times New Roman" w:hAnsi="Times New Roman"/>
          <w:b/>
          <w:sz w:val="24"/>
          <w:szCs w:val="24"/>
          <w:u w:val="single"/>
        </w:rPr>
        <w:t>7</w:t>
      </w:r>
      <w:r w:rsidRPr="002A0D0B">
        <w:rPr>
          <w:rFonts w:ascii="Times New Roman" w:hAnsi="Times New Roman"/>
          <w:sz w:val="24"/>
          <w:szCs w:val="24"/>
        </w:rPr>
        <w:t xml:space="preserve"> : Le Bureau Exécutif (BE) est </w:t>
      </w:r>
      <w:proofErr w:type="gramStart"/>
      <w:r w:rsidRPr="002A0D0B">
        <w:rPr>
          <w:rFonts w:ascii="Times New Roman" w:hAnsi="Times New Roman"/>
          <w:sz w:val="24"/>
          <w:szCs w:val="24"/>
        </w:rPr>
        <w:t>composé  de</w:t>
      </w:r>
      <w:proofErr w:type="gramEnd"/>
      <w:r w:rsidRPr="002A0D0B">
        <w:rPr>
          <w:rFonts w:ascii="Times New Roman" w:hAnsi="Times New Roman"/>
          <w:sz w:val="24"/>
          <w:szCs w:val="24"/>
        </w:rPr>
        <w:t xml:space="preserve"> : </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i/>
          <w:sz w:val="24"/>
          <w:szCs w:val="24"/>
        </w:rPr>
        <w:t xml:space="preserve">1- Une Présidente, </w:t>
      </w:r>
      <w:r w:rsidR="009C22A4" w:rsidRPr="002A0D0B">
        <w:rPr>
          <w:rFonts w:ascii="Times New Roman" w:hAnsi="Times New Roman"/>
          <w:b/>
          <w:i/>
          <w:sz w:val="24"/>
          <w:szCs w:val="24"/>
        </w:rPr>
        <w:t>Porte-Parole</w:t>
      </w:r>
      <w:r w:rsidRPr="002A0D0B">
        <w:rPr>
          <w:rFonts w:ascii="Times New Roman" w:hAnsi="Times New Roman"/>
          <w:b/>
          <w:i/>
          <w:sz w:val="24"/>
          <w:szCs w:val="24"/>
        </w:rPr>
        <w:t xml:space="preserve"> de   l’Union</w:t>
      </w:r>
      <w:r w:rsidRPr="002A0D0B">
        <w:rPr>
          <w:rFonts w:ascii="Times New Roman" w:hAnsi="Times New Roman"/>
          <w:sz w:val="24"/>
          <w:szCs w:val="24"/>
        </w:rPr>
        <w:t> chargée de :</w:t>
      </w:r>
    </w:p>
    <w:p w:rsidR="004241D1" w:rsidRPr="002A0D0B" w:rsidRDefault="004241D1" w:rsidP="004241D1">
      <w:pPr>
        <w:numPr>
          <w:ilvl w:val="0"/>
          <w:numId w:val="22"/>
        </w:numPr>
        <w:spacing w:after="0" w:line="360" w:lineRule="auto"/>
        <w:jc w:val="both"/>
        <w:rPr>
          <w:rFonts w:ascii="Times New Roman" w:hAnsi="Times New Roman"/>
          <w:sz w:val="24"/>
          <w:szCs w:val="24"/>
        </w:rPr>
      </w:pPr>
      <w:r w:rsidRPr="002A0D0B">
        <w:rPr>
          <w:rFonts w:ascii="Times New Roman" w:hAnsi="Times New Roman"/>
          <w:sz w:val="24"/>
          <w:szCs w:val="24"/>
        </w:rPr>
        <w:t>coordonner les activités de  l’Union et du Bureau</w:t>
      </w:r>
    </w:p>
    <w:p w:rsidR="004241D1" w:rsidRPr="002A0D0B" w:rsidRDefault="004241D1" w:rsidP="004241D1">
      <w:pPr>
        <w:numPr>
          <w:ilvl w:val="0"/>
          <w:numId w:val="22"/>
        </w:numPr>
        <w:spacing w:after="0" w:line="360" w:lineRule="auto"/>
        <w:jc w:val="both"/>
        <w:rPr>
          <w:rFonts w:ascii="Times New Roman" w:hAnsi="Times New Roman"/>
          <w:sz w:val="24"/>
          <w:szCs w:val="24"/>
        </w:rPr>
      </w:pPr>
      <w:r w:rsidRPr="002A0D0B">
        <w:rPr>
          <w:rFonts w:ascii="Times New Roman" w:hAnsi="Times New Roman"/>
          <w:sz w:val="24"/>
          <w:szCs w:val="24"/>
        </w:rPr>
        <w:t>assurer la police des débats lors des sessions de l’AG et du BE</w:t>
      </w:r>
    </w:p>
    <w:p w:rsidR="004241D1" w:rsidRPr="002A0D0B" w:rsidRDefault="004241D1" w:rsidP="004241D1">
      <w:pPr>
        <w:numPr>
          <w:ilvl w:val="0"/>
          <w:numId w:val="22"/>
        </w:numPr>
        <w:spacing w:after="0" w:line="360" w:lineRule="auto"/>
        <w:jc w:val="both"/>
        <w:rPr>
          <w:rFonts w:ascii="Times New Roman" w:hAnsi="Times New Roman"/>
          <w:sz w:val="24"/>
          <w:szCs w:val="24"/>
        </w:rPr>
      </w:pPr>
      <w:r w:rsidRPr="002A0D0B">
        <w:rPr>
          <w:rFonts w:ascii="Times New Roman" w:hAnsi="Times New Roman"/>
          <w:sz w:val="24"/>
          <w:szCs w:val="24"/>
        </w:rPr>
        <w:t xml:space="preserve">représenter l’Union aux diverses invitations au plan national et international.  </w:t>
      </w:r>
    </w:p>
    <w:p w:rsidR="004241D1" w:rsidRPr="002A0D0B" w:rsidRDefault="004241D1" w:rsidP="004241D1">
      <w:pPr>
        <w:numPr>
          <w:ilvl w:val="0"/>
          <w:numId w:val="22"/>
        </w:numPr>
        <w:spacing w:after="0" w:line="360" w:lineRule="auto"/>
        <w:jc w:val="both"/>
        <w:rPr>
          <w:rFonts w:ascii="Times New Roman" w:hAnsi="Times New Roman"/>
          <w:sz w:val="24"/>
          <w:szCs w:val="24"/>
        </w:rPr>
      </w:pPr>
      <w:r w:rsidRPr="002A0D0B">
        <w:rPr>
          <w:rFonts w:ascii="Times New Roman" w:hAnsi="Times New Roman"/>
          <w:sz w:val="24"/>
          <w:szCs w:val="24"/>
        </w:rPr>
        <w:t xml:space="preserve">Rechercher des partenariats stratégiques à l’international pour l’Union </w:t>
      </w:r>
    </w:p>
    <w:p w:rsidR="004241D1" w:rsidRPr="002A0D0B" w:rsidRDefault="004241D1" w:rsidP="004241D1">
      <w:pPr>
        <w:numPr>
          <w:ilvl w:val="0"/>
          <w:numId w:val="22"/>
        </w:numPr>
        <w:spacing w:after="0" w:line="360" w:lineRule="auto"/>
        <w:jc w:val="both"/>
        <w:rPr>
          <w:rFonts w:ascii="Times New Roman" w:hAnsi="Times New Roman"/>
          <w:sz w:val="24"/>
          <w:szCs w:val="24"/>
        </w:rPr>
      </w:pPr>
      <w:r w:rsidRPr="002A0D0B">
        <w:rPr>
          <w:rFonts w:ascii="Times New Roman" w:hAnsi="Times New Roman"/>
          <w:sz w:val="24"/>
          <w:szCs w:val="24"/>
        </w:rPr>
        <w:t>Susciter l’adhésion de  l’Union à des structures/réseaux nationaux et internationaux</w:t>
      </w:r>
    </w:p>
    <w:p w:rsidR="004241D1" w:rsidRPr="002A0D0B" w:rsidRDefault="004241D1" w:rsidP="004241D1">
      <w:pPr>
        <w:numPr>
          <w:ilvl w:val="0"/>
          <w:numId w:val="22"/>
        </w:numPr>
        <w:spacing w:after="0" w:line="360" w:lineRule="auto"/>
        <w:jc w:val="both"/>
        <w:rPr>
          <w:rFonts w:ascii="Times New Roman" w:hAnsi="Times New Roman"/>
          <w:sz w:val="24"/>
          <w:szCs w:val="24"/>
        </w:rPr>
      </w:pPr>
      <w:r w:rsidRPr="002A0D0B">
        <w:rPr>
          <w:rFonts w:ascii="Times New Roman" w:hAnsi="Times New Roman"/>
          <w:sz w:val="24"/>
          <w:szCs w:val="24"/>
        </w:rPr>
        <w:t>Promouvoir l’Union au plan national et international (communication médiatique ou hors média)</w:t>
      </w:r>
    </w:p>
    <w:p w:rsidR="00D74578" w:rsidRPr="000C17E0" w:rsidRDefault="00D74578" w:rsidP="00D74578">
      <w:pPr>
        <w:spacing w:after="0" w:line="360" w:lineRule="auto"/>
        <w:jc w:val="both"/>
        <w:rPr>
          <w:rFonts w:ascii="Times New Roman" w:hAnsi="Times New Roman"/>
          <w:b/>
          <w:sz w:val="24"/>
          <w:szCs w:val="24"/>
        </w:rPr>
      </w:pPr>
      <w:r w:rsidRPr="000C17E0">
        <w:rPr>
          <w:rFonts w:ascii="Times New Roman" w:hAnsi="Times New Roman"/>
          <w:b/>
          <w:sz w:val="24"/>
          <w:szCs w:val="24"/>
        </w:rPr>
        <w:t xml:space="preserve">Ce poste ne peut être occupé que par une conseillère qui a un mandat en cours. </w:t>
      </w:r>
    </w:p>
    <w:p w:rsidR="00D74578" w:rsidRPr="002A0D0B" w:rsidRDefault="00D74578" w:rsidP="00D74578">
      <w:pPr>
        <w:spacing w:after="0" w:line="360" w:lineRule="auto"/>
        <w:jc w:val="both"/>
        <w:rPr>
          <w:rFonts w:ascii="Times New Roman" w:hAnsi="Times New Roman"/>
          <w:sz w:val="24"/>
          <w:szCs w:val="24"/>
        </w:rPr>
      </w:pP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i/>
          <w:sz w:val="24"/>
          <w:szCs w:val="24"/>
        </w:rPr>
        <w:t>2-Une Vice-Présidente.</w:t>
      </w:r>
      <w:r w:rsidRPr="002A0D0B">
        <w:rPr>
          <w:rFonts w:ascii="Times New Roman" w:hAnsi="Times New Roman"/>
          <w:sz w:val="24"/>
          <w:szCs w:val="24"/>
        </w:rPr>
        <w:t xml:space="preserve"> Elle supplée la présidente dans ses attributions en cas d’absence</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i/>
          <w:sz w:val="24"/>
          <w:szCs w:val="24"/>
        </w:rPr>
        <w:t>3- Une Secrétaire Générale</w:t>
      </w:r>
      <w:r w:rsidRPr="002A0D0B">
        <w:rPr>
          <w:rFonts w:ascii="Times New Roman" w:hAnsi="Times New Roman"/>
          <w:sz w:val="24"/>
          <w:szCs w:val="24"/>
        </w:rPr>
        <w:t xml:space="preserve"> chargée de : </w:t>
      </w:r>
    </w:p>
    <w:p w:rsidR="004241D1" w:rsidRPr="002A0D0B" w:rsidRDefault="004241D1" w:rsidP="004241D1">
      <w:pPr>
        <w:numPr>
          <w:ilvl w:val="0"/>
          <w:numId w:val="23"/>
        </w:numPr>
        <w:spacing w:after="0" w:line="360" w:lineRule="auto"/>
        <w:jc w:val="both"/>
        <w:rPr>
          <w:rFonts w:ascii="Times New Roman" w:hAnsi="Times New Roman"/>
          <w:sz w:val="24"/>
          <w:szCs w:val="24"/>
        </w:rPr>
      </w:pPr>
      <w:r w:rsidRPr="002A0D0B">
        <w:rPr>
          <w:rFonts w:ascii="Times New Roman" w:hAnsi="Times New Roman"/>
          <w:sz w:val="24"/>
          <w:szCs w:val="24"/>
        </w:rPr>
        <w:t>Accompagner et suivre la coordination technique dans l’administration de l’union ;</w:t>
      </w:r>
    </w:p>
    <w:p w:rsidR="004241D1" w:rsidRPr="002A0D0B" w:rsidRDefault="004241D1" w:rsidP="004241D1">
      <w:pPr>
        <w:numPr>
          <w:ilvl w:val="0"/>
          <w:numId w:val="23"/>
        </w:numPr>
        <w:spacing w:after="0" w:line="360" w:lineRule="auto"/>
        <w:jc w:val="both"/>
        <w:rPr>
          <w:rFonts w:ascii="Times New Roman" w:hAnsi="Times New Roman"/>
          <w:sz w:val="24"/>
          <w:szCs w:val="24"/>
        </w:rPr>
      </w:pPr>
      <w:r w:rsidRPr="002A0D0B">
        <w:rPr>
          <w:rFonts w:ascii="Times New Roman" w:hAnsi="Times New Roman"/>
          <w:sz w:val="24"/>
          <w:szCs w:val="24"/>
        </w:rPr>
        <w:t>Tenir à jour le registre des membres de l’union ;</w:t>
      </w:r>
    </w:p>
    <w:p w:rsidR="004241D1" w:rsidRPr="002A0D0B" w:rsidRDefault="004241D1" w:rsidP="004241D1">
      <w:pPr>
        <w:numPr>
          <w:ilvl w:val="0"/>
          <w:numId w:val="23"/>
        </w:numPr>
        <w:spacing w:after="0" w:line="360" w:lineRule="auto"/>
        <w:jc w:val="both"/>
        <w:rPr>
          <w:rFonts w:ascii="Times New Roman" w:hAnsi="Times New Roman"/>
          <w:sz w:val="24"/>
          <w:szCs w:val="24"/>
        </w:rPr>
      </w:pPr>
      <w:r w:rsidRPr="002A0D0B">
        <w:rPr>
          <w:rFonts w:ascii="Times New Roman" w:hAnsi="Times New Roman"/>
          <w:sz w:val="24"/>
          <w:szCs w:val="24"/>
        </w:rPr>
        <w:t>Veiller au bon archivage des documents de l’union ;</w:t>
      </w:r>
    </w:p>
    <w:p w:rsidR="004241D1" w:rsidRPr="002A0D0B" w:rsidRDefault="004241D1" w:rsidP="00DD4FE3">
      <w:pPr>
        <w:numPr>
          <w:ilvl w:val="0"/>
          <w:numId w:val="23"/>
        </w:numPr>
        <w:spacing w:after="0" w:line="360" w:lineRule="auto"/>
        <w:jc w:val="both"/>
        <w:rPr>
          <w:rFonts w:ascii="Times New Roman" w:hAnsi="Times New Roman"/>
          <w:sz w:val="24"/>
          <w:szCs w:val="24"/>
        </w:rPr>
      </w:pPr>
      <w:r w:rsidRPr="002A0D0B">
        <w:rPr>
          <w:rFonts w:ascii="Times New Roman" w:hAnsi="Times New Roman"/>
          <w:sz w:val="24"/>
          <w:szCs w:val="24"/>
        </w:rPr>
        <w:t>Appuyer la présidente dans ses tâches</w:t>
      </w:r>
      <w:r w:rsidR="00DD4FE3" w:rsidRPr="002A0D0B">
        <w:rPr>
          <w:rFonts w:ascii="Times New Roman" w:hAnsi="Times New Roman"/>
          <w:sz w:val="24"/>
          <w:szCs w:val="24"/>
        </w:rPr>
        <w:tab/>
      </w:r>
    </w:p>
    <w:p w:rsidR="00D74578" w:rsidRPr="000C17E0" w:rsidRDefault="00D74578" w:rsidP="00D74578">
      <w:pPr>
        <w:spacing w:after="0" w:line="360" w:lineRule="auto"/>
        <w:jc w:val="both"/>
        <w:rPr>
          <w:rFonts w:ascii="Times New Roman" w:hAnsi="Times New Roman"/>
          <w:b/>
          <w:sz w:val="24"/>
          <w:szCs w:val="24"/>
        </w:rPr>
      </w:pPr>
      <w:r w:rsidRPr="000C17E0">
        <w:rPr>
          <w:rFonts w:ascii="Times New Roman" w:hAnsi="Times New Roman"/>
          <w:b/>
          <w:sz w:val="24"/>
          <w:szCs w:val="24"/>
        </w:rPr>
        <w:t xml:space="preserve">Ce poste ne peut être occupé que par une conseillère qui a un mandat en cours. </w:t>
      </w:r>
    </w:p>
    <w:p w:rsidR="00D74578" w:rsidRPr="002A0D0B" w:rsidRDefault="00D74578" w:rsidP="00D74578">
      <w:pPr>
        <w:spacing w:after="0" w:line="360" w:lineRule="auto"/>
        <w:jc w:val="both"/>
        <w:rPr>
          <w:rFonts w:ascii="Times New Roman" w:hAnsi="Times New Roman"/>
          <w:sz w:val="24"/>
          <w:szCs w:val="24"/>
        </w:rPr>
      </w:pPr>
    </w:p>
    <w:p w:rsidR="009C22A4" w:rsidRPr="002A0D0B" w:rsidRDefault="009C22A4" w:rsidP="00D74578">
      <w:pPr>
        <w:spacing w:after="0" w:line="360" w:lineRule="auto"/>
        <w:jc w:val="both"/>
        <w:rPr>
          <w:rFonts w:ascii="Times New Roman" w:hAnsi="Times New Roman"/>
          <w:sz w:val="24"/>
          <w:szCs w:val="24"/>
        </w:rPr>
      </w:pPr>
    </w:p>
    <w:p w:rsidR="004241D1" w:rsidRPr="002A0D0B" w:rsidRDefault="004241D1" w:rsidP="004241D1">
      <w:pPr>
        <w:spacing w:line="360" w:lineRule="auto"/>
        <w:jc w:val="both"/>
        <w:rPr>
          <w:rFonts w:ascii="Times New Roman" w:hAnsi="Times New Roman"/>
          <w:b/>
          <w:i/>
          <w:sz w:val="24"/>
          <w:szCs w:val="24"/>
        </w:rPr>
      </w:pPr>
      <w:r w:rsidRPr="002A0D0B">
        <w:rPr>
          <w:rFonts w:ascii="Times New Roman" w:hAnsi="Times New Roman"/>
          <w:b/>
          <w:i/>
          <w:sz w:val="24"/>
          <w:szCs w:val="24"/>
        </w:rPr>
        <w:t>4- Une Secrétaire à l’Organisation chargée de :</w:t>
      </w:r>
    </w:p>
    <w:p w:rsidR="004241D1" w:rsidRPr="002A0D0B" w:rsidRDefault="004241D1" w:rsidP="004241D1">
      <w:pPr>
        <w:numPr>
          <w:ilvl w:val="0"/>
          <w:numId w:val="24"/>
        </w:numPr>
        <w:spacing w:after="0" w:line="360" w:lineRule="auto"/>
        <w:jc w:val="both"/>
        <w:rPr>
          <w:rFonts w:ascii="Times New Roman" w:hAnsi="Times New Roman"/>
          <w:b/>
          <w:i/>
          <w:sz w:val="24"/>
          <w:szCs w:val="24"/>
        </w:rPr>
      </w:pPr>
      <w:r w:rsidRPr="002A0D0B">
        <w:rPr>
          <w:rFonts w:ascii="Times New Roman" w:hAnsi="Times New Roman"/>
          <w:sz w:val="24"/>
          <w:szCs w:val="24"/>
        </w:rPr>
        <w:t>Accompagner l’organisation technique et logistique des différentes activités de l’Union</w:t>
      </w:r>
    </w:p>
    <w:p w:rsidR="004241D1" w:rsidRPr="002A0D0B" w:rsidRDefault="004241D1" w:rsidP="004241D1">
      <w:pPr>
        <w:numPr>
          <w:ilvl w:val="0"/>
          <w:numId w:val="24"/>
        </w:numPr>
        <w:spacing w:after="0" w:line="360" w:lineRule="auto"/>
        <w:jc w:val="both"/>
        <w:rPr>
          <w:rFonts w:ascii="Times New Roman" w:hAnsi="Times New Roman"/>
          <w:sz w:val="24"/>
          <w:szCs w:val="24"/>
        </w:rPr>
      </w:pPr>
      <w:r w:rsidRPr="002A0D0B">
        <w:rPr>
          <w:rFonts w:ascii="Times New Roman" w:hAnsi="Times New Roman"/>
          <w:sz w:val="24"/>
          <w:szCs w:val="24"/>
        </w:rPr>
        <w:t xml:space="preserve">Faire Le suivi des activités du collège des experts, des conseillers et de la coordination </w:t>
      </w:r>
    </w:p>
    <w:p w:rsidR="004241D1" w:rsidRPr="002A0D0B" w:rsidRDefault="004241D1" w:rsidP="004241D1">
      <w:pPr>
        <w:numPr>
          <w:ilvl w:val="0"/>
          <w:numId w:val="24"/>
        </w:numPr>
        <w:spacing w:after="0" w:line="360" w:lineRule="auto"/>
        <w:jc w:val="both"/>
        <w:rPr>
          <w:rFonts w:ascii="Times New Roman" w:hAnsi="Times New Roman"/>
          <w:b/>
          <w:i/>
          <w:sz w:val="24"/>
          <w:szCs w:val="24"/>
        </w:rPr>
      </w:pPr>
      <w:r w:rsidRPr="002A0D0B">
        <w:rPr>
          <w:rFonts w:ascii="Times New Roman" w:hAnsi="Times New Roman"/>
          <w:sz w:val="24"/>
          <w:szCs w:val="24"/>
        </w:rPr>
        <w:t>La coordination de la mobilisation sociale</w:t>
      </w:r>
    </w:p>
    <w:p w:rsidR="004241D1" w:rsidRPr="002A0D0B" w:rsidRDefault="004241D1" w:rsidP="00DD4FE3">
      <w:pPr>
        <w:numPr>
          <w:ilvl w:val="0"/>
          <w:numId w:val="24"/>
        </w:numPr>
        <w:spacing w:after="0" w:line="360" w:lineRule="auto"/>
        <w:jc w:val="both"/>
        <w:rPr>
          <w:rFonts w:ascii="Times New Roman" w:hAnsi="Times New Roman"/>
          <w:b/>
          <w:i/>
          <w:sz w:val="24"/>
          <w:szCs w:val="24"/>
        </w:rPr>
      </w:pPr>
      <w:r w:rsidRPr="002A0D0B">
        <w:rPr>
          <w:rFonts w:ascii="Times New Roman" w:hAnsi="Times New Roman"/>
          <w:sz w:val="24"/>
          <w:szCs w:val="24"/>
        </w:rPr>
        <w:t xml:space="preserve">l’accompagnement à la Présidente et la Secrétaire Générale dans leurs attributions </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i/>
          <w:sz w:val="24"/>
          <w:szCs w:val="24"/>
        </w:rPr>
        <w:t>5- Une Secrétaire à la Promotion du leadership féminin chargée de</w:t>
      </w:r>
      <w:r w:rsidRPr="002A0D0B">
        <w:rPr>
          <w:rFonts w:ascii="Times New Roman" w:hAnsi="Times New Roman"/>
          <w:sz w:val="24"/>
          <w:szCs w:val="24"/>
        </w:rPr>
        <w:t> :</w:t>
      </w:r>
    </w:p>
    <w:p w:rsidR="004241D1" w:rsidRPr="002A0D0B" w:rsidRDefault="004241D1" w:rsidP="004241D1">
      <w:pPr>
        <w:numPr>
          <w:ilvl w:val="0"/>
          <w:numId w:val="25"/>
        </w:numPr>
        <w:spacing w:after="0" w:line="360" w:lineRule="auto"/>
        <w:jc w:val="both"/>
        <w:rPr>
          <w:rFonts w:ascii="Times New Roman" w:hAnsi="Times New Roman"/>
          <w:sz w:val="24"/>
          <w:szCs w:val="24"/>
        </w:rPr>
      </w:pPr>
      <w:r w:rsidRPr="002A0D0B">
        <w:rPr>
          <w:rFonts w:ascii="Times New Roman" w:hAnsi="Times New Roman"/>
          <w:sz w:val="24"/>
          <w:szCs w:val="24"/>
        </w:rPr>
        <w:t>Promouvoir les femmes des trois départements</w:t>
      </w:r>
    </w:p>
    <w:p w:rsidR="004241D1" w:rsidRPr="002A0D0B" w:rsidRDefault="004241D1" w:rsidP="004241D1">
      <w:pPr>
        <w:numPr>
          <w:ilvl w:val="0"/>
          <w:numId w:val="25"/>
        </w:numPr>
        <w:spacing w:after="0" w:line="360" w:lineRule="auto"/>
        <w:jc w:val="both"/>
        <w:rPr>
          <w:rFonts w:ascii="Times New Roman" w:hAnsi="Times New Roman"/>
          <w:sz w:val="24"/>
          <w:szCs w:val="24"/>
        </w:rPr>
      </w:pPr>
      <w:r w:rsidRPr="002A0D0B">
        <w:rPr>
          <w:rFonts w:ascii="Times New Roman" w:hAnsi="Times New Roman"/>
          <w:sz w:val="24"/>
          <w:szCs w:val="24"/>
        </w:rPr>
        <w:t>Assurer le suivi des activités de renforcement des capacités  des femmes</w:t>
      </w:r>
    </w:p>
    <w:p w:rsidR="004241D1" w:rsidRPr="002A0D0B" w:rsidRDefault="004241D1" w:rsidP="004241D1">
      <w:pPr>
        <w:numPr>
          <w:ilvl w:val="0"/>
          <w:numId w:val="25"/>
        </w:numPr>
        <w:spacing w:after="0" w:line="360" w:lineRule="auto"/>
        <w:jc w:val="both"/>
        <w:rPr>
          <w:rFonts w:ascii="Times New Roman" w:hAnsi="Times New Roman"/>
          <w:sz w:val="24"/>
          <w:szCs w:val="24"/>
        </w:rPr>
      </w:pPr>
      <w:r w:rsidRPr="002A0D0B">
        <w:rPr>
          <w:rFonts w:ascii="Times New Roman" w:hAnsi="Times New Roman"/>
          <w:sz w:val="24"/>
          <w:szCs w:val="24"/>
        </w:rPr>
        <w:t>Promouvoir le militantisme juvénile féminin</w:t>
      </w:r>
    </w:p>
    <w:p w:rsidR="004241D1" w:rsidRPr="002A0D0B" w:rsidRDefault="004241D1" w:rsidP="004241D1">
      <w:pPr>
        <w:numPr>
          <w:ilvl w:val="0"/>
          <w:numId w:val="25"/>
        </w:numPr>
        <w:spacing w:after="0" w:line="360" w:lineRule="auto"/>
        <w:jc w:val="both"/>
        <w:rPr>
          <w:rFonts w:ascii="Times New Roman" w:hAnsi="Times New Roman"/>
          <w:sz w:val="24"/>
          <w:szCs w:val="24"/>
        </w:rPr>
      </w:pPr>
      <w:r w:rsidRPr="002A0D0B">
        <w:rPr>
          <w:rFonts w:ascii="Times New Roman" w:hAnsi="Times New Roman"/>
          <w:sz w:val="24"/>
          <w:szCs w:val="24"/>
        </w:rPr>
        <w:t>Appuyer les autres membres du Bureau dans leurs tâches</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i/>
          <w:sz w:val="24"/>
          <w:szCs w:val="24"/>
        </w:rPr>
        <w:t>6- Une trésorière</w:t>
      </w:r>
      <w:r w:rsidRPr="002A0D0B">
        <w:rPr>
          <w:rFonts w:ascii="Times New Roman" w:hAnsi="Times New Roman"/>
          <w:sz w:val="24"/>
          <w:szCs w:val="24"/>
        </w:rPr>
        <w:t xml:space="preserve"> chargée de :</w:t>
      </w:r>
    </w:p>
    <w:p w:rsidR="004241D1" w:rsidRPr="002A0D0B" w:rsidRDefault="004241D1" w:rsidP="004241D1">
      <w:pPr>
        <w:numPr>
          <w:ilvl w:val="0"/>
          <w:numId w:val="26"/>
        </w:numPr>
        <w:spacing w:after="0" w:line="360" w:lineRule="auto"/>
        <w:jc w:val="both"/>
        <w:rPr>
          <w:rFonts w:ascii="Times New Roman" w:hAnsi="Times New Roman"/>
          <w:sz w:val="24"/>
          <w:szCs w:val="24"/>
        </w:rPr>
      </w:pPr>
      <w:r w:rsidRPr="002A0D0B">
        <w:rPr>
          <w:rFonts w:ascii="Times New Roman" w:hAnsi="Times New Roman"/>
          <w:sz w:val="24"/>
          <w:szCs w:val="24"/>
        </w:rPr>
        <w:t xml:space="preserve">la mobilisation des ressources </w:t>
      </w:r>
    </w:p>
    <w:p w:rsidR="0036422C" w:rsidRPr="002A0D0B" w:rsidRDefault="0036422C" w:rsidP="004241D1">
      <w:pPr>
        <w:numPr>
          <w:ilvl w:val="0"/>
          <w:numId w:val="26"/>
        </w:numPr>
        <w:spacing w:after="0" w:line="360" w:lineRule="auto"/>
        <w:jc w:val="both"/>
        <w:rPr>
          <w:rFonts w:ascii="Times New Roman" w:hAnsi="Times New Roman"/>
          <w:sz w:val="24"/>
          <w:szCs w:val="24"/>
        </w:rPr>
      </w:pPr>
      <w:r w:rsidRPr="002A0D0B">
        <w:rPr>
          <w:rFonts w:ascii="Times New Roman" w:hAnsi="Times New Roman"/>
          <w:sz w:val="24"/>
          <w:szCs w:val="24"/>
        </w:rPr>
        <w:t>La gestion des ressources et du patrimoine sur ordonnancement de la Présidente</w:t>
      </w:r>
    </w:p>
    <w:p w:rsidR="004241D1" w:rsidRPr="002A0D0B" w:rsidRDefault="004241D1" w:rsidP="004241D1">
      <w:pPr>
        <w:numPr>
          <w:ilvl w:val="0"/>
          <w:numId w:val="26"/>
        </w:numPr>
        <w:spacing w:after="0" w:line="360" w:lineRule="auto"/>
        <w:jc w:val="both"/>
        <w:rPr>
          <w:rFonts w:ascii="Times New Roman" w:hAnsi="Times New Roman"/>
          <w:sz w:val="24"/>
          <w:szCs w:val="24"/>
        </w:rPr>
      </w:pPr>
      <w:r w:rsidRPr="002A0D0B">
        <w:rPr>
          <w:rFonts w:ascii="Times New Roman" w:hAnsi="Times New Roman"/>
          <w:sz w:val="24"/>
          <w:szCs w:val="24"/>
        </w:rPr>
        <w:t>L’appui aux autres membres du Bureau dans leurs activités</w:t>
      </w:r>
    </w:p>
    <w:p w:rsidR="00D74578" w:rsidRPr="000C17E0" w:rsidRDefault="00D74578" w:rsidP="00D74578">
      <w:pPr>
        <w:spacing w:after="0" w:line="360" w:lineRule="auto"/>
        <w:jc w:val="both"/>
        <w:rPr>
          <w:rFonts w:ascii="Times New Roman" w:hAnsi="Times New Roman"/>
          <w:b/>
          <w:sz w:val="24"/>
          <w:szCs w:val="24"/>
        </w:rPr>
      </w:pPr>
      <w:r w:rsidRPr="000C17E0">
        <w:rPr>
          <w:rFonts w:ascii="Times New Roman" w:hAnsi="Times New Roman"/>
          <w:b/>
          <w:sz w:val="24"/>
          <w:szCs w:val="24"/>
        </w:rPr>
        <w:t xml:space="preserve">Ce poste ne peut être occupé que par une conseillère qui a un mandat en cours. </w:t>
      </w:r>
    </w:p>
    <w:p w:rsidR="004241D1" w:rsidRPr="002A0D0B" w:rsidRDefault="004241D1" w:rsidP="00DD4FE3">
      <w:pPr>
        <w:spacing w:line="360" w:lineRule="auto"/>
        <w:jc w:val="both"/>
        <w:rPr>
          <w:rFonts w:ascii="Times New Roman" w:hAnsi="Times New Roman"/>
          <w:sz w:val="24"/>
          <w:szCs w:val="24"/>
        </w:rPr>
      </w:pPr>
      <w:r w:rsidRPr="002A0D0B">
        <w:rPr>
          <w:rFonts w:ascii="Times New Roman" w:hAnsi="Times New Roman"/>
          <w:b/>
          <w:i/>
          <w:sz w:val="24"/>
          <w:szCs w:val="24"/>
        </w:rPr>
        <w:t>7-Une Trésorière Adjointe</w:t>
      </w:r>
      <w:r w:rsidRPr="002A0D0B">
        <w:rPr>
          <w:rFonts w:ascii="Times New Roman" w:hAnsi="Times New Roman"/>
          <w:sz w:val="24"/>
          <w:szCs w:val="24"/>
        </w:rPr>
        <w:t>. Elle supplée la trésorière dans ses attributions en cas d’absence</w:t>
      </w:r>
    </w:p>
    <w:p w:rsidR="00D74578" w:rsidRPr="002A0D0B" w:rsidRDefault="00D74578" w:rsidP="00DD4FE3">
      <w:pPr>
        <w:spacing w:line="360" w:lineRule="auto"/>
        <w:jc w:val="both"/>
        <w:rPr>
          <w:rFonts w:ascii="Times New Roman" w:hAnsi="Times New Roman"/>
          <w:sz w:val="24"/>
          <w:szCs w:val="24"/>
        </w:rPr>
      </w:pPr>
      <w:r w:rsidRPr="002A0D0B">
        <w:rPr>
          <w:rFonts w:ascii="Times New Roman" w:hAnsi="Times New Roman"/>
          <w:sz w:val="24"/>
          <w:szCs w:val="24"/>
        </w:rPr>
        <w:t>Les membres du Bureau Exécutif sont élus pour un mandat de deux ans renouvelable une fois</w:t>
      </w:r>
      <w:r w:rsidR="000C17E0">
        <w:rPr>
          <w:rFonts w:ascii="Times New Roman" w:hAnsi="Times New Roman"/>
          <w:sz w:val="24"/>
          <w:szCs w:val="24"/>
        </w:rPr>
        <w:t xml:space="preserve"> quel que soit le poste.</w:t>
      </w:r>
    </w:p>
    <w:p w:rsidR="00911F78"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lastRenderedPageBreak/>
        <w:t>Article 1</w:t>
      </w:r>
      <w:r w:rsidR="00141CD0">
        <w:rPr>
          <w:rFonts w:ascii="Times New Roman" w:hAnsi="Times New Roman"/>
          <w:b/>
          <w:sz w:val="24"/>
          <w:szCs w:val="24"/>
          <w:u w:val="single"/>
        </w:rPr>
        <w:t>8</w:t>
      </w:r>
      <w:r w:rsidRPr="002A0D0B">
        <w:rPr>
          <w:rFonts w:ascii="Times New Roman" w:hAnsi="Times New Roman"/>
          <w:b/>
          <w:i/>
          <w:sz w:val="24"/>
          <w:szCs w:val="24"/>
        </w:rPr>
        <w:t xml:space="preserve"> : </w:t>
      </w:r>
      <w:r w:rsidRPr="002A0D0B">
        <w:rPr>
          <w:rFonts w:ascii="Times New Roman" w:hAnsi="Times New Roman"/>
          <w:sz w:val="24"/>
          <w:szCs w:val="24"/>
        </w:rPr>
        <w:t xml:space="preserve">Le Commissariat aux </w:t>
      </w:r>
      <w:r w:rsidR="00911F78" w:rsidRPr="002A0D0B">
        <w:rPr>
          <w:rFonts w:ascii="Times New Roman" w:hAnsi="Times New Roman"/>
          <w:sz w:val="24"/>
          <w:szCs w:val="24"/>
        </w:rPr>
        <w:t xml:space="preserve">comptes composé de deux membres </w:t>
      </w:r>
      <w:r w:rsidRPr="002A0D0B">
        <w:rPr>
          <w:rFonts w:ascii="Times New Roman" w:hAnsi="Times New Roman"/>
          <w:sz w:val="24"/>
          <w:szCs w:val="24"/>
        </w:rPr>
        <w:t>est chargé</w:t>
      </w:r>
      <w:r w:rsidRPr="002A0D0B">
        <w:rPr>
          <w:rFonts w:ascii="Times New Roman" w:hAnsi="Times New Roman"/>
          <w:b/>
          <w:i/>
          <w:sz w:val="24"/>
          <w:szCs w:val="24"/>
        </w:rPr>
        <w:t xml:space="preserve"> </w:t>
      </w:r>
      <w:r w:rsidRPr="002A0D0B">
        <w:rPr>
          <w:rFonts w:ascii="Times New Roman" w:hAnsi="Times New Roman"/>
          <w:sz w:val="24"/>
          <w:szCs w:val="24"/>
        </w:rPr>
        <w:t>de contrôler la gestion du bureau et de la coordination et d’en rendre compte à l’Assemblée Générale. Ce contrôle se fera deux fois par an soit une fois par semestre.</w:t>
      </w:r>
      <w:r w:rsidR="00911F78" w:rsidRPr="002A0D0B">
        <w:rPr>
          <w:rFonts w:ascii="Times New Roman" w:hAnsi="Times New Roman"/>
          <w:sz w:val="24"/>
          <w:szCs w:val="24"/>
        </w:rPr>
        <w:t xml:space="preserve"> Il a un mandat de deux ans renouvelable une fois.</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Article 1</w:t>
      </w:r>
      <w:r w:rsidR="00141CD0">
        <w:rPr>
          <w:rFonts w:ascii="Times New Roman" w:hAnsi="Times New Roman"/>
          <w:b/>
          <w:sz w:val="24"/>
          <w:szCs w:val="24"/>
          <w:u w:val="single"/>
        </w:rPr>
        <w:t>9</w:t>
      </w:r>
      <w:r w:rsidRPr="002A0D0B">
        <w:rPr>
          <w:rFonts w:ascii="Times New Roman" w:hAnsi="Times New Roman"/>
          <w:b/>
          <w:sz w:val="24"/>
          <w:szCs w:val="24"/>
        </w:rPr>
        <w:t> :</w:t>
      </w:r>
      <w:r w:rsidRPr="002A0D0B">
        <w:rPr>
          <w:rFonts w:ascii="Times New Roman" w:hAnsi="Times New Roman"/>
          <w:sz w:val="24"/>
          <w:szCs w:val="24"/>
        </w:rPr>
        <w:t xml:space="preserve"> Le Bureau se réunit une fois par trimestre sur convocation de sa Présidente. Il peut, toutefois,  se réunir en cas de besoin, sur  convocation de la Présidente.</w:t>
      </w:r>
    </w:p>
    <w:p w:rsidR="004241D1" w:rsidRPr="002A0D0B" w:rsidRDefault="004241D1" w:rsidP="004241D1">
      <w:pPr>
        <w:numPr>
          <w:ilvl w:val="0"/>
          <w:numId w:val="13"/>
        </w:numPr>
        <w:spacing w:after="0" w:line="360" w:lineRule="auto"/>
        <w:jc w:val="both"/>
        <w:rPr>
          <w:rFonts w:ascii="Times New Roman" w:hAnsi="Times New Roman"/>
          <w:sz w:val="24"/>
          <w:szCs w:val="24"/>
        </w:rPr>
      </w:pPr>
      <w:r w:rsidRPr="002A0D0B">
        <w:rPr>
          <w:rFonts w:ascii="Times New Roman" w:hAnsi="Times New Roman"/>
          <w:sz w:val="24"/>
          <w:szCs w:val="24"/>
        </w:rPr>
        <w:t>lorsqu’un membre se  trouve dans l’impossibilité de participer à une session ordinaire, il a l’obligation, d’en informer la présidente et de donner une procuration prenant en compte ses propositions sur les questions à débattre, à un autre membre pour le représenter légalement.</w:t>
      </w:r>
    </w:p>
    <w:p w:rsidR="004241D1" w:rsidRPr="002A0D0B" w:rsidRDefault="004241D1" w:rsidP="004241D1">
      <w:pPr>
        <w:numPr>
          <w:ilvl w:val="0"/>
          <w:numId w:val="13"/>
        </w:numPr>
        <w:spacing w:after="0" w:line="360" w:lineRule="auto"/>
        <w:jc w:val="both"/>
        <w:rPr>
          <w:rFonts w:ascii="Times New Roman" w:hAnsi="Times New Roman"/>
          <w:sz w:val="24"/>
          <w:szCs w:val="24"/>
        </w:rPr>
      </w:pPr>
      <w:r w:rsidRPr="002A0D0B">
        <w:rPr>
          <w:rFonts w:ascii="Times New Roman" w:hAnsi="Times New Roman"/>
          <w:sz w:val="24"/>
          <w:szCs w:val="24"/>
        </w:rPr>
        <w:t>La Présidente du bureau a l’obligation d’indiquer  sur les convocations adressées aux membres, l’ordre du jour de la session qu’elle convoque.</w:t>
      </w:r>
    </w:p>
    <w:p w:rsidR="004241D1" w:rsidRPr="002A0D0B" w:rsidRDefault="004241D1" w:rsidP="004241D1">
      <w:pPr>
        <w:numPr>
          <w:ilvl w:val="0"/>
          <w:numId w:val="13"/>
        </w:numPr>
        <w:spacing w:after="0" w:line="360" w:lineRule="auto"/>
        <w:jc w:val="both"/>
        <w:rPr>
          <w:rFonts w:ascii="Times New Roman" w:hAnsi="Times New Roman"/>
          <w:b/>
          <w:sz w:val="24"/>
          <w:szCs w:val="24"/>
        </w:rPr>
      </w:pPr>
      <w:r w:rsidRPr="002A0D0B">
        <w:rPr>
          <w:rFonts w:ascii="Times New Roman" w:hAnsi="Times New Roman"/>
          <w:sz w:val="24"/>
          <w:szCs w:val="24"/>
        </w:rPr>
        <w:t>Les membres du bureau sont élus pour une durée de deux (02) ans renouvelable une fois</w:t>
      </w:r>
      <w:r w:rsidR="006C5D2C">
        <w:rPr>
          <w:rFonts w:ascii="Times New Roman" w:hAnsi="Times New Roman"/>
          <w:sz w:val="24"/>
          <w:szCs w:val="24"/>
        </w:rPr>
        <w:t xml:space="preserve"> quel que soit le poste occupé</w:t>
      </w:r>
      <w:r w:rsidR="006C5D2C" w:rsidRPr="002A0D0B">
        <w:rPr>
          <w:rFonts w:ascii="Times New Roman" w:hAnsi="Times New Roman"/>
          <w:sz w:val="24"/>
          <w:szCs w:val="24"/>
        </w:rPr>
        <w:t>.</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 xml:space="preserve">Article </w:t>
      </w:r>
      <w:r w:rsidR="00141CD0">
        <w:rPr>
          <w:rFonts w:ascii="Times New Roman" w:hAnsi="Times New Roman"/>
          <w:b/>
          <w:sz w:val="24"/>
          <w:szCs w:val="24"/>
          <w:u w:val="single"/>
        </w:rPr>
        <w:t>20</w:t>
      </w:r>
      <w:r w:rsidRPr="002A0D0B">
        <w:rPr>
          <w:rFonts w:ascii="Times New Roman" w:hAnsi="Times New Roman"/>
          <w:sz w:val="24"/>
          <w:szCs w:val="24"/>
        </w:rPr>
        <w:t> : Le Collège de conseillers et d’experts</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sz w:val="24"/>
          <w:szCs w:val="24"/>
        </w:rPr>
        <w:t>Un collège de conseillers et d’experts reconnus pour leur qualité, leur intégrité et leurs expériences en matière de genre et développement  appuiera  l’Union dans l’atteinte  des objectifs qu’elle  s’est assignés. Les personnes à choisir pour siéger dans ce collège ne doivent être affiliées à aucune formation politique</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rPr>
        <w:t>Article 2</w:t>
      </w:r>
      <w:r w:rsidR="00141CD0">
        <w:rPr>
          <w:rFonts w:ascii="Times New Roman" w:hAnsi="Times New Roman"/>
          <w:b/>
          <w:sz w:val="24"/>
          <w:szCs w:val="24"/>
        </w:rPr>
        <w:t>1</w:t>
      </w:r>
      <w:r w:rsidRPr="002A0D0B">
        <w:rPr>
          <w:rFonts w:ascii="Times New Roman" w:hAnsi="Times New Roman"/>
          <w:b/>
          <w:sz w:val="24"/>
          <w:szCs w:val="24"/>
        </w:rPr>
        <w:t> :</w:t>
      </w:r>
      <w:r w:rsidRPr="002A0D0B">
        <w:rPr>
          <w:rFonts w:ascii="Times New Roman" w:hAnsi="Times New Roman"/>
          <w:sz w:val="24"/>
          <w:szCs w:val="24"/>
        </w:rPr>
        <w:t xml:space="preserve"> Coordination technique. Elle est composée de :</w:t>
      </w:r>
    </w:p>
    <w:p w:rsidR="004241D1" w:rsidRPr="002A0D0B" w:rsidRDefault="004241D1" w:rsidP="004241D1">
      <w:pPr>
        <w:numPr>
          <w:ilvl w:val="0"/>
          <w:numId w:val="13"/>
        </w:numPr>
        <w:spacing w:after="0" w:line="360" w:lineRule="auto"/>
        <w:jc w:val="both"/>
        <w:rPr>
          <w:rFonts w:ascii="Times New Roman" w:hAnsi="Times New Roman"/>
          <w:sz w:val="24"/>
          <w:szCs w:val="24"/>
        </w:rPr>
      </w:pPr>
      <w:r w:rsidRPr="002A0D0B">
        <w:rPr>
          <w:rFonts w:ascii="Times New Roman" w:hAnsi="Times New Roman"/>
          <w:sz w:val="24"/>
          <w:szCs w:val="24"/>
        </w:rPr>
        <w:t>Un coordonnateur ;</w:t>
      </w:r>
    </w:p>
    <w:p w:rsidR="004241D1" w:rsidRPr="002A0D0B" w:rsidRDefault="004241D1" w:rsidP="004241D1">
      <w:pPr>
        <w:numPr>
          <w:ilvl w:val="0"/>
          <w:numId w:val="13"/>
        </w:numPr>
        <w:spacing w:after="0" w:line="360" w:lineRule="auto"/>
        <w:jc w:val="both"/>
        <w:rPr>
          <w:rFonts w:ascii="Times New Roman" w:hAnsi="Times New Roman"/>
          <w:sz w:val="24"/>
          <w:szCs w:val="24"/>
        </w:rPr>
      </w:pPr>
      <w:r w:rsidRPr="002A0D0B">
        <w:rPr>
          <w:rFonts w:ascii="Times New Roman" w:hAnsi="Times New Roman"/>
          <w:sz w:val="24"/>
          <w:szCs w:val="24"/>
        </w:rPr>
        <w:t>Une Assistante Administrative et Financière ;</w:t>
      </w:r>
    </w:p>
    <w:p w:rsidR="004241D1" w:rsidRPr="002A0D0B" w:rsidRDefault="004241D1" w:rsidP="004241D1">
      <w:pPr>
        <w:numPr>
          <w:ilvl w:val="0"/>
          <w:numId w:val="13"/>
        </w:numPr>
        <w:spacing w:after="0" w:line="360" w:lineRule="auto"/>
        <w:jc w:val="both"/>
        <w:rPr>
          <w:rFonts w:ascii="Times New Roman" w:hAnsi="Times New Roman"/>
          <w:sz w:val="24"/>
          <w:szCs w:val="24"/>
        </w:rPr>
      </w:pPr>
      <w:r w:rsidRPr="002A0D0B">
        <w:rPr>
          <w:rFonts w:ascii="Times New Roman" w:hAnsi="Times New Roman"/>
          <w:sz w:val="24"/>
          <w:szCs w:val="24"/>
        </w:rPr>
        <w:t>Un Agent de Sécurité</w:t>
      </w:r>
    </w:p>
    <w:p w:rsidR="00DD4FE3" w:rsidRPr="002A0D0B" w:rsidRDefault="004241D1" w:rsidP="004241D1">
      <w:pPr>
        <w:spacing w:line="360" w:lineRule="auto"/>
        <w:jc w:val="both"/>
        <w:rPr>
          <w:rFonts w:ascii="Times New Roman" w:hAnsi="Times New Roman"/>
          <w:sz w:val="24"/>
          <w:szCs w:val="24"/>
        </w:rPr>
      </w:pPr>
      <w:r w:rsidRPr="002A0D0B">
        <w:rPr>
          <w:rFonts w:ascii="Times New Roman" w:hAnsi="Times New Roman"/>
          <w:sz w:val="24"/>
          <w:szCs w:val="24"/>
        </w:rPr>
        <w:t>Ce</w:t>
      </w:r>
      <w:r w:rsidR="0036422C" w:rsidRPr="002A0D0B">
        <w:rPr>
          <w:rFonts w:ascii="Times New Roman" w:hAnsi="Times New Roman"/>
          <w:sz w:val="24"/>
          <w:szCs w:val="24"/>
        </w:rPr>
        <w:t>s</w:t>
      </w:r>
      <w:r w:rsidRPr="002A0D0B">
        <w:rPr>
          <w:rFonts w:ascii="Times New Roman" w:hAnsi="Times New Roman"/>
          <w:sz w:val="24"/>
          <w:szCs w:val="24"/>
        </w:rPr>
        <w:t xml:space="preserve"> p</w:t>
      </w:r>
      <w:r w:rsidR="0036422C" w:rsidRPr="002A0D0B">
        <w:rPr>
          <w:rFonts w:ascii="Times New Roman" w:hAnsi="Times New Roman"/>
          <w:sz w:val="24"/>
          <w:szCs w:val="24"/>
        </w:rPr>
        <w:t>ostes</w:t>
      </w:r>
      <w:r w:rsidRPr="002A0D0B">
        <w:rPr>
          <w:rFonts w:ascii="Times New Roman" w:hAnsi="Times New Roman"/>
          <w:sz w:val="24"/>
          <w:szCs w:val="24"/>
        </w:rPr>
        <w:t xml:space="preserve"> peu</w:t>
      </w:r>
      <w:r w:rsidR="0036422C" w:rsidRPr="002A0D0B">
        <w:rPr>
          <w:rFonts w:ascii="Times New Roman" w:hAnsi="Times New Roman"/>
          <w:sz w:val="24"/>
          <w:szCs w:val="24"/>
        </w:rPr>
        <w:t>ven</w:t>
      </w:r>
      <w:r w:rsidRPr="002A0D0B">
        <w:rPr>
          <w:rFonts w:ascii="Times New Roman" w:hAnsi="Times New Roman"/>
          <w:sz w:val="24"/>
          <w:szCs w:val="24"/>
        </w:rPr>
        <w:t>t être élargi</w:t>
      </w:r>
      <w:r w:rsidR="0036422C" w:rsidRPr="002A0D0B">
        <w:rPr>
          <w:rFonts w:ascii="Times New Roman" w:hAnsi="Times New Roman"/>
          <w:sz w:val="24"/>
          <w:szCs w:val="24"/>
        </w:rPr>
        <w:t>s</w:t>
      </w:r>
      <w:r w:rsidRPr="002A0D0B">
        <w:rPr>
          <w:rFonts w:ascii="Times New Roman" w:hAnsi="Times New Roman"/>
          <w:sz w:val="24"/>
          <w:szCs w:val="24"/>
        </w:rPr>
        <w:t xml:space="preserve"> en fonction des nécessités de service et de la disponibilité financière de l’union. Les cahiers de charges des membres de la coordination seront définis par une note de service</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Article 2</w:t>
      </w:r>
      <w:r w:rsidR="00141CD0">
        <w:rPr>
          <w:rFonts w:ascii="Times New Roman" w:hAnsi="Times New Roman"/>
          <w:b/>
          <w:sz w:val="24"/>
          <w:szCs w:val="24"/>
          <w:u w:val="single"/>
        </w:rPr>
        <w:t>2</w:t>
      </w:r>
      <w:r w:rsidRPr="002A0D0B">
        <w:rPr>
          <w:rFonts w:ascii="Times New Roman" w:hAnsi="Times New Roman"/>
          <w:sz w:val="24"/>
          <w:szCs w:val="24"/>
        </w:rPr>
        <w:t xml:space="preserve"> : Les fonctions des membres du bureau, des conseillers, experts et des responsables à divers niveaux sont bénévoles. Toutefois, Les membres peuvent être remboursés des frais engagés à condition que les missions effectuées soient autorisées par  la  Présidente. Les rubriques à prendre en charge par l’union sont à préciser dans le règlement intérieur. Pour être </w:t>
      </w:r>
      <w:r w:rsidRPr="002A0D0B">
        <w:rPr>
          <w:rFonts w:ascii="Times New Roman" w:hAnsi="Times New Roman"/>
          <w:sz w:val="24"/>
          <w:szCs w:val="24"/>
        </w:rPr>
        <w:lastRenderedPageBreak/>
        <w:t>remboursés, les justificatifs doivent être présentés par les membres dans l’exercice de leur fonction.</w:t>
      </w:r>
    </w:p>
    <w:p w:rsidR="004241D1" w:rsidRPr="002A0D0B" w:rsidRDefault="004241D1" w:rsidP="004241D1">
      <w:pPr>
        <w:pStyle w:val="Titre4"/>
        <w:spacing w:line="360" w:lineRule="auto"/>
        <w:rPr>
          <w:i/>
          <w:sz w:val="24"/>
          <w:szCs w:val="24"/>
        </w:rPr>
      </w:pPr>
      <w:r w:rsidRPr="002A0D0B">
        <w:rPr>
          <w:i/>
          <w:sz w:val="24"/>
          <w:szCs w:val="24"/>
        </w:rPr>
        <w:t>Titre V : Ressources</w:t>
      </w:r>
    </w:p>
    <w:p w:rsidR="004241D1" w:rsidRPr="002A0D0B" w:rsidRDefault="004241D1" w:rsidP="004241D1">
      <w:pPr>
        <w:spacing w:line="360" w:lineRule="auto"/>
        <w:jc w:val="both"/>
        <w:rPr>
          <w:rFonts w:ascii="Times New Roman" w:hAnsi="Times New Roman"/>
          <w:b/>
          <w:sz w:val="24"/>
          <w:szCs w:val="24"/>
          <w:u w:val="single"/>
        </w:rPr>
      </w:pPr>
      <w:r w:rsidRPr="002A0D0B">
        <w:rPr>
          <w:rFonts w:ascii="Times New Roman" w:hAnsi="Times New Roman"/>
          <w:b/>
          <w:sz w:val="24"/>
          <w:szCs w:val="24"/>
          <w:u w:val="single"/>
        </w:rPr>
        <w:t xml:space="preserve">Article </w:t>
      </w:r>
      <w:r w:rsidR="00141CD0" w:rsidRPr="002A0D0B">
        <w:rPr>
          <w:rFonts w:ascii="Times New Roman" w:hAnsi="Times New Roman"/>
          <w:b/>
          <w:sz w:val="24"/>
          <w:szCs w:val="24"/>
          <w:u w:val="single"/>
        </w:rPr>
        <w:t>2</w:t>
      </w:r>
      <w:r w:rsidR="00141CD0">
        <w:rPr>
          <w:rFonts w:ascii="Times New Roman" w:hAnsi="Times New Roman"/>
          <w:b/>
          <w:sz w:val="24"/>
          <w:szCs w:val="24"/>
          <w:u w:val="single"/>
        </w:rPr>
        <w:t>3</w:t>
      </w:r>
      <w:r w:rsidR="00141CD0" w:rsidRPr="002A0D0B">
        <w:rPr>
          <w:rFonts w:ascii="Times New Roman" w:hAnsi="Times New Roman"/>
          <w:b/>
          <w:sz w:val="24"/>
          <w:szCs w:val="24"/>
          <w:u w:val="single"/>
        </w:rPr>
        <w:t xml:space="preserve"> :</w:t>
      </w:r>
      <w:r w:rsidRPr="002A0D0B">
        <w:rPr>
          <w:rFonts w:ascii="Times New Roman" w:hAnsi="Times New Roman"/>
          <w:b/>
          <w:sz w:val="24"/>
          <w:szCs w:val="24"/>
          <w:u w:val="single"/>
        </w:rPr>
        <w:t xml:space="preserve"> </w:t>
      </w:r>
      <w:r w:rsidRPr="002A0D0B">
        <w:rPr>
          <w:rFonts w:ascii="Times New Roman" w:hAnsi="Times New Roman"/>
          <w:sz w:val="24"/>
          <w:szCs w:val="24"/>
        </w:rPr>
        <w:t xml:space="preserve">Les ressources </w:t>
      </w:r>
      <w:r w:rsidR="00141CD0" w:rsidRPr="002A0D0B">
        <w:rPr>
          <w:rFonts w:ascii="Times New Roman" w:hAnsi="Times New Roman"/>
          <w:sz w:val="24"/>
          <w:szCs w:val="24"/>
        </w:rPr>
        <w:t>de l’Union</w:t>
      </w:r>
      <w:r w:rsidRPr="002A0D0B">
        <w:rPr>
          <w:rFonts w:ascii="Times New Roman" w:hAnsi="Times New Roman"/>
          <w:sz w:val="24"/>
          <w:szCs w:val="24"/>
        </w:rPr>
        <w:t xml:space="preserve"> sont constituées par :</w:t>
      </w:r>
    </w:p>
    <w:p w:rsidR="004241D1" w:rsidRPr="002A0D0B" w:rsidRDefault="004241D1" w:rsidP="004241D1">
      <w:pPr>
        <w:numPr>
          <w:ilvl w:val="0"/>
          <w:numId w:val="27"/>
        </w:numPr>
        <w:spacing w:after="0" w:line="360" w:lineRule="auto"/>
        <w:jc w:val="both"/>
        <w:rPr>
          <w:rFonts w:ascii="Times New Roman" w:hAnsi="Times New Roman"/>
          <w:sz w:val="24"/>
          <w:szCs w:val="24"/>
        </w:rPr>
      </w:pPr>
      <w:r w:rsidRPr="002A0D0B">
        <w:rPr>
          <w:rFonts w:ascii="Times New Roman" w:hAnsi="Times New Roman"/>
          <w:sz w:val="24"/>
          <w:szCs w:val="24"/>
        </w:rPr>
        <w:t>les cotisations régulières et les cotisations extraordinaires ;</w:t>
      </w:r>
    </w:p>
    <w:p w:rsidR="004241D1" w:rsidRPr="002A0D0B" w:rsidRDefault="004241D1" w:rsidP="004241D1">
      <w:pPr>
        <w:numPr>
          <w:ilvl w:val="0"/>
          <w:numId w:val="27"/>
        </w:numPr>
        <w:spacing w:after="0" w:line="360" w:lineRule="auto"/>
        <w:jc w:val="both"/>
        <w:rPr>
          <w:rFonts w:ascii="Times New Roman" w:hAnsi="Times New Roman"/>
          <w:sz w:val="24"/>
          <w:szCs w:val="24"/>
        </w:rPr>
      </w:pPr>
      <w:r w:rsidRPr="002A0D0B">
        <w:rPr>
          <w:rFonts w:ascii="Times New Roman" w:hAnsi="Times New Roman"/>
          <w:sz w:val="24"/>
          <w:szCs w:val="24"/>
        </w:rPr>
        <w:t>les dons, legs et subventions.</w:t>
      </w:r>
    </w:p>
    <w:p w:rsidR="00897E3E"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 xml:space="preserve">Article </w:t>
      </w:r>
      <w:r w:rsidR="00141CD0" w:rsidRPr="002A0D0B">
        <w:rPr>
          <w:rFonts w:ascii="Times New Roman" w:hAnsi="Times New Roman"/>
          <w:b/>
          <w:sz w:val="24"/>
          <w:szCs w:val="24"/>
          <w:u w:val="single"/>
        </w:rPr>
        <w:t>2</w:t>
      </w:r>
      <w:r w:rsidR="00141CD0">
        <w:rPr>
          <w:rFonts w:ascii="Times New Roman" w:hAnsi="Times New Roman"/>
          <w:b/>
          <w:sz w:val="24"/>
          <w:szCs w:val="24"/>
          <w:u w:val="single"/>
        </w:rPr>
        <w:t>4</w:t>
      </w:r>
      <w:r w:rsidR="00141CD0" w:rsidRPr="002A0D0B">
        <w:rPr>
          <w:rFonts w:ascii="Times New Roman" w:hAnsi="Times New Roman"/>
          <w:b/>
          <w:sz w:val="24"/>
          <w:szCs w:val="24"/>
          <w:u w:val="single"/>
        </w:rPr>
        <w:t xml:space="preserve"> :</w:t>
      </w:r>
      <w:r w:rsidRPr="002A0D0B">
        <w:rPr>
          <w:rFonts w:ascii="Times New Roman" w:hAnsi="Times New Roman"/>
          <w:sz w:val="24"/>
          <w:szCs w:val="24"/>
        </w:rPr>
        <w:t xml:space="preserve"> Les ressources financières de   l’Union sont logées dans un ou plusieurs comptes bancaires ouverts à cet effet. Tout mouvement sur ce compte est soumis à la double signature de la Présidente et de la Trésorière. Au cas où l’une des deux serait empêchée, il est donné mandat à la Secrétaire Générale. Le coordonnateur est </w:t>
      </w:r>
      <w:proofErr w:type="spellStart"/>
      <w:r w:rsidRPr="002A0D0B">
        <w:rPr>
          <w:rFonts w:ascii="Times New Roman" w:hAnsi="Times New Roman"/>
          <w:sz w:val="24"/>
          <w:szCs w:val="24"/>
        </w:rPr>
        <w:t>co-sign</w:t>
      </w:r>
      <w:proofErr w:type="spellEnd"/>
      <w:r w:rsidR="00897E3E">
        <w:rPr>
          <w:rFonts w:ascii="Times New Roman" w:hAnsi="Times New Roman"/>
          <w:sz w:val="24"/>
          <w:szCs w:val="24"/>
        </w:rPr>
        <w:t>+</w:t>
      </w:r>
    </w:p>
    <w:p w:rsidR="004241D1" w:rsidRPr="002A0D0B" w:rsidRDefault="00897E3E" w:rsidP="004241D1">
      <w:pPr>
        <w:spacing w:line="360" w:lineRule="auto"/>
        <w:jc w:val="both"/>
        <w:rPr>
          <w:rFonts w:ascii="Times New Roman" w:hAnsi="Times New Roman"/>
          <w:sz w:val="24"/>
          <w:szCs w:val="24"/>
        </w:rPr>
      </w:pPr>
      <w:r>
        <w:rPr>
          <w:rFonts w:ascii="Times New Roman" w:hAnsi="Times New Roman"/>
          <w:sz w:val="24"/>
          <w:szCs w:val="24"/>
        </w:rPr>
        <w:t>3</w:t>
      </w:r>
      <w:bookmarkStart w:id="1" w:name="_GoBack"/>
      <w:bookmarkEnd w:id="1"/>
      <w:r w:rsidR="004241D1" w:rsidRPr="002A0D0B">
        <w:rPr>
          <w:rFonts w:ascii="Times New Roman" w:hAnsi="Times New Roman"/>
          <w:sz w:val="24"/>
          <w:szCs w:val="24"/>
        </w:rPr>
        <w:t>ataire du compte de fonctionnement</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sz w:val="24"/>
          <w:szCs w:val="24"/>
        </w:rPr>
        <w:t>La présidente est l’ordonnatrice de toutes les dépenses d</w:t>
      </w:r>
      <w:r w:rsidR="00911F78" w:rsidRPr="002A0D0B">
        <w:rPr>
          <w:rFonts w:ascii="Times New Roman" w:hAnsi="Times New Roman"/>
          <w:sz w:val="24"/>
          <w:szCs w:val="24"/>
        </w:rPr>
        <w:t xml:space="preserve">e </w:t>
      </w:r>
      <w:r w:rsidRPr="002A0D0B">
        <w:rPr>
          <w:rFonts w:ascii="Times New Roman" w:hAnsi="Times New Roman"/>
          <w:sz w:val="24"/>
          <w:szCs w:val="24"/>
        </w:rPr>
        <w:t>l’Union.</w:t>
      </w:r>
    </w:p>
    <w:p w:rsidR="004241D1" w:rsidRPr="002A0D0B" w:rsidRDefault="004241D1" w:rsidP="004241D1">
      <w:pPr>
        <w:pStyle w:val="Titre5"/>
        <w:spacing w:line="360" w:lineRule="auto"/>
        <w:jc w:val="both"/>
        <w:rPr>
          <w:sz w:val="24"/>
          <w:szCs w:val="24"/>
        </w:rPr>
      </w:pPr>
      <w:r w:rsidRPr="002A0D0B">
        <w:rPr>
          <w:sz w:val="24"/>
          <w:szCs w:val="24"/>
        </w:rPr>
        <w:t>Titre VI : dISCIPLINE, SANCTIONS ET RECOMPENSES</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Article 2</w:t>
      </w:r>
      <w:r w:rsidR="00141CD0">
        <w:rPr>
          <w:rFonts w:ascii="Times New Roman" w:hAnsi="Times New Roman"/>
          <w:b/>
          <w:sz w:val="24"/>
          <w:szCs w:val="24"/>
          <w:u w:val="single"/>
        </w:rPr>
        <w:t>5</w:t>
      </w:r>
      <w:r w:rsidRPr="002A0D0B">
        <w:rPr>
          <w:rFonts w:ascii="Times New Roman" w:hAnsi="Times New Roman"/>
          <w:b/>
          <w:sz w:val="24"/>
          <w:szCs w:val="24"/>
          <w:u w:val="single"/>
        </w:rPr>
        <w:t xml:space="preserve"> : </w:t>
      </w:r>
      <w:r w:rsidRPr="002A0D0B">
        <w:rPr>
          <w:rFonts w:ascii="Times New Roman" w:hAnsi="Times New Roman"/>
          <w:sz w:val="24"/>
          <w:szCs w:val="24"/>
        </w:rPr>
        <w:t>Discipline et obligations des membres</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sz w:val="24"/>
          <w:szCs w:val="24"/>
        </w:rPr>
        <w:t xml:space="preserve">Sont considérés comme membres à part entière de   l’UFeC/ABC, toute </w:t>
      </w:r>
      <w:r w:rsidR="0036422C" w:rsidRPr="002A0D0B">
        <w:rPr>
          <w:rFonts w:ascii="Times New Roman" w:hAnsi="Times New Roman"/>
          <w:sz w:val="24"/>
          <w:szCs w:val="24"/>
        </w:rPr>
        <w:t>élue communale</w:t>
      </w:r>
      <w:r w:rsidRPr="002A0D0B">
        <w:rPr>
          <w:rFonts w:ascii="Times New Roman" w:hAnsi="Times New Roman"/>
          <w:sz w:val="24"/>
          <w:szCs w:val="24"/>
        </w:rPr>
        <w:t xml:space="preserve"> ayant rempli les conditions d’adhésion  et qui accepte de :</w:t>
      </w:r>
    </w:p>
    <w:p w:rsidR="004241D1" w:rsidRPr="002A0D0B" w:rsidRDefault="004241D1" w:rsidP="004241D1">
      <w:pPr>
        <w:numPr>
          <w:ilvl w:val="0"/>
          <w:numId w:val="28"/>
        </w:numPr>
        <w:spacing w:after="0" w:line="360" w:lineRule="auto"/>
        <w:jc w:val="both"/>
        <w:rPr>
          <w:rFonts w:ascii="Times New Roman" w:hAnsi="Times New Roman"/>
          <w:sz w:val="24"/>
          <w:szCs w:val="24"/>
        </w:rPr>
      </w:pPr>
      <w:r w:rsidRPr="002A0D0B">
        <w:rPr>
          <w:rFonts w:ascii="Times New Roman" w:hAnsi="Times New Roman"/>
          <w:sz w:val="24"/>
          <w:szCs w:val="24"/>
        </w:rPr>
        <w:t xml:space="preserve">S’acquitter des cotisations </w:t>
      </w:r>
      <w:r w:rsidR="000C17E0" w:rsidRPr="002A0D0B">
        <w:rPr>
          <w:rFonts w:ascii="Times New Roman" w:hAnsi="Times New Roman"/>
          <w:sz w:val="24"/>
          <w:szCs w:val="24"/>
        </w:rPr>
        <w:t>mensuelles fixées</w:t>
      </w:r>
      <w:r w:rsidRPr="002A0D0B">
        <w:rPr>
          <w:rFonts w:ascii="Times New Roman" w:hAnsi="Times New Roman"/>
          <w:sz w:val="24"/>
          <w:szCs w:val="24"/>
        </w:rPr>
        <w:t xml:space="preserve"> </w:t>
      </w:r>
      <w:r w:rsidR="000C17E0" w:rsidRPr="002A0D0B">
        <w:rPr>
          <w:rFonts w:ascii="Times New Roman" w:hAnsi="Times New Roman"/>
          <w:sz w:val="24"/>
          <w:szCs w:val="24"/>
        </w:rPr>
        <w:t>à 3000</w:t>
      </w:r>
      <w:r w:rsidRPr="002A0D0B">
        <w:rPr>
          <w:rFonts w:ascii="Times New Roman" w:hAnsi="Times New Roman"/>
          <w:sz w:val="24"/>
          <w:szCs w:val="24"/>
        </w:rPr>
        <w:t xml:space="preserve"> FCA.  Ces cotisations peuvent être versées par mois, par trimestre, par semestre ou en tranche unique en début d’année</w:t>
      </w:r>
      <w:r w:rsidRPr="002A0D0B">
        <w:rPr>
          <w:rFonts w:ascii="Times New Roman" w:hAnsi="Times New Roman"/>
          <w:color w:val="993366"/>
          <w:sz w:val="24"/>
          <w:szCs w:val="24"/>
        </w:rPr>
        <w:t>.</w:t>
      </w:r>
    </w:p>
    <w:p w:rsidR="004241D1" w:rsidRPr="002A0D0B" w:rsidRDefault="004241D1" w:rsidP="004241D1">
      <w:pPr>
        <w:numPr>
          <w:ilvl w:val="0"/>
          <w:numId w:val="28"/>
        </w:numPr>
        <w:spacing w:after="0" w:line="360" w:lineRule="auto"/>
        <w:jc w:val="both"/>
        <w:rPr>
          <w:rFonts w:ascii="Times New Roman" w:hAnsi="Times New Roman"/>
          <w:sz w:val="24"/>
          <w:szCs w:val="24"/>
        </w:rPr>
      </w:pPr>
      <w:r w:rsidRPr="002A0D0B">
        <w:rPr>
          <w:rFonts w:ascii="Times New Roman" w:hAnsi="Times New Roman"/>
          <w:sz w:val="24"/>
          <w:szCs w:val="24"/>
        </w:rPr>
        <w:t>Se conformer aux statuts et règlement intérieur de   l’Union ;</w:t>
      </w:r>
    </w:p>
    <w:p w:rsidR="004241D1" w:rsidRPr="002A0D0B" w:rsidRDefault="004241D1" w:rsidP="004241D1">
      <w:pPr>
        <w:numPr>
          <w:ilvl w:val="0"/>
          <w:numId w:val="28"/>
        </w:numPr>
        <w:spacing w:after="0" w:line="360" w:lineRule="auto"/>
        <w:jc w:val="both"/>
        <w:rPr>
          <w:rFonts w:ascii="Times New Roman" w:hAnsi="Times New Roman"/>
          <w:sz w:val="24"/>
          <w:szCs w:val="24"/>
        </w:rPr>
      </w:pPr>
      <w:r w:rsidRPr="002A0D0B">
        <w:rPr>
          <w:rFonts w:ascii="Times New Roman" w:hAnsi="Times New Roman"/>
          <w:sz w:val="24"/>
          <w:szCs w:val="24"/>
        </w:rPr>
        <w:t>Participer à la vie de  l’Union ;</w:t>
      </w:r>
    </w:p>
    <w:p w:rsidR="004241D1" w:rsidRPr="002A0D0B" w:rsidRDefault="004241D1" w:rsidP="004241D1">
      <w:pPr>
        <w:numPr>
          <w:ilvl w:val="0"/>
          <w:numId w:val="28"/>
        </w:numPr>
        <w:spacing w:after="0" w:line="360" w:lineRule="auto"/>
        <w:jc w:val="both"/>
        <w:rPr>
          <w:rFonts w:ascii="Times New Roman" w:hAnsi="Times New Roman"/>
          <w:sz w:val="24"/>
          <w:szCs w:val="24"/>
        </w:rPr>
      </w:pPr>
      <w:r w:rsidRPr="002A0D0B">
        <w:rPr>
          <w:rFonts w:ascii="Times New Roman" w:hAnsi="Times New Roman"/>
          <w:sz w:val="24"/>
          <w:szCs w:val="24"/>
        </w:rPr>
        <w:t xml:space="preserve">S’impliquer activement dans les activités initiées par l’Union </w:t>
      </w:r>
    </w:p>
    <w:p w:rsidR="004241D1" w:rsidRPr="002A0D0B" w:rsidRDefault="004241D1" w:rsidP="004241D1">
      <w:pPr>
        <w:numPr>
          <w:ilvl w:val="0"/>
          <w:numId w:val="28"/>
        </w:numPr>
        <w:spacing w:after="0" w:line="360" w:lineRule="auto"/>
        <w:jc w:val="both"/>
        <w:rPr>
          <w:rFonts w:ascii="Times New Roman" w:hAnsi="Times New Roman"/>
          <w:sz w:val="24"/>
          <w:szCs w:val="24"/>
        </w:rPr>
      </w:pPr>
      <w:r w:rsidRPr="002A0D0B">
        <w:rPr>
          <w:rFonts w:ascii="Times New Roman" w:hAnsi="Times New Roman"/>
          <w:sz w:val="24"/>
          <w:szCs w:val="24"/>
        </w:rPr>
        <w:t>cultiver l’esprit de collaboration, de solidarité, de fraternité et de bonne ambiance de travail ;</w:t>
      </w:r>
    </w:p>
    <w:p w:rsidR="004241D1" w:rsidRPr="002A0D0B" w:rsidRDefault="004241D1" w:rsidP="004241D1">
      <w:pPr>
        <w:numPr>
          <w:ilvl w:val="0"/>
          <w:numId w:val="28"/>
        </w:numPr>
        <w:spacing w:after="0" w:line="360" w:lineRule="auto"/>
        <w:jc w:val="both"/>
        <w:rPr>
          <w:rFonts w:ascii="Times New Roman" w:hAnsi="Times New Roman"/>
          <w:sz w:val="24"/>
          <w:szCs w:val="24"/>
        </w:rPr>
      </w:pPr>
      <w:r w:rsidRPr="002A0D0B">
        <w:rPr>
          <w:rFonts w:ascii="Times New Roman" w:hAnsi="Times New Roman"/>
          <w:sz w:val="24"/>
          <w:szCs w:val="24"/>
        </w:rPr>
        <w:t>s’abstenir de divulguer les secrets et stratégies de   l’Union.</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 xml:space="preserve">Article </w:t>
      </w:r>
      <w:proofErr w:type="gramStart"/>
      <w:r w:rsidRPr="002A0D0B">
        <w:rPr>
          <w:rFonts w:ascii="Times New Roman" w:hAnsi="Times New Roman"/>
          <w:b/>
          <w:sz w:val="24"/>
          <w:szCs w:val="24"/>
          <w:u w:val="single"/>
        </w:rPr>
        <w:t>2</w:t>
      </w:r>
      <w:r w:rsidR="00141CD0">
        <w:rPr>
          <w:rFonts w:ascii="Times New Roman" w:hAnsi="Times New Roman"/>
          <w:b/>
          <w:sz w:val="24"/>
          <w:szCs w:val="24"/>
          <w:u w:val="single"/>
        </w:rPr>
        <w:t>6</w:t>
      </w:r>
      <w:r w:rsidRPr="002A0D0B">
        <w:rPr>
          <w:rFonts w:ascii="Times New Roman" w:hAnsi="Times New Roman"/>
          <w:sz w:val="24"/>
          <w:szCs w:val="24"/>
        </w:rPr>
        <w:t>:</w:t>
      </w:r>
      <w:proofErr w:type="gramEnd"/>
      <w:r w:rsidRPr="002A0D0B">
        <w:rPr>
          <w:rFonts w:ascii="Times New Roman" w:hAnsi="Times New Roman"/>
          <w:sz w:val="24"/>
          <w:szCs w:val="24"/>
        </w:rPr>
        <w:t xml:space="preserve"> Sanctions</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sz w:val="24"/>
          <w:szCs w:val="24"/>
        </w:rPr>
        <w:t>En cas d’infractions aux règles préétablies, les contrevenants s’exposent aux sanctions graduelles ci-</w:t>
      </w:r>
      <w:r w:rsidR="00911F78" w:rsidRPr="002A0D0B">
        <w:rPr>
          <w:rFonts w:ascii="Times New Roman" w:hAnsi="Times New Roman"/>
          <w:sz w:val="24"/>
          <w:szCs w:val="24"/>
        </w:rPr>
        <w:t>après :</w:t>
      </w:r>
      <w:r w:rsidRPr="002A0D0B">
        <w:rPr>
          <w:rFonts w:ascii="Times New Roman" w:hAnsi="Times New Roman"/>
          <w:sz w:val="24"/>
          <w:szCs w:val="24"/>
        </w:rPr>
        <w:t xml:space="preserve"> </w:t>
      </w:r>
    </w:p>
    <w:p w:rsidR="004241D1" w:rsidRPr="002A0D0B" w:rsidRDefault="004241D1" w:rsidP="004241D1">
      <w:pPr>
        <w:pStyle w:val="Corpsdetexte"/>
        <w:numPr>
          <w:ilvl w:val="0"/>
          <w:numId w:val="29"/>
        </w:numPr>
        <w:jc w:val="both"/>
        <w:rPr>
          <w:sz w:val="24"/>
          <w:szCs w:val="24"/>
        </w:rPr>
      </w:pPr>
      <w:r w:rsidRPr="002A0D0B">
        <w:rPr>
          <w:sz w:val="24"/>
          <w:szCs w:val="24"/>
        </w:rPr>
        <w:t>L’avertissement</w:t>
      </w:r>
    </w:p>
    <w:p w:rsidR="004241D1" w:rsidRPr="002A0D0B" w:rsidRDefault="004241D1" w:rsidP="004241D1">
      <w:pPr>
        <w:pStyle w:val="Corpsdetexte"/>
        <w:numPr>
          <w:ilvl w:val="0"/>
          <w:numId w:val="29"/>
        </w:numPr>
        <w:jc w:val="both"/>
        <w:rPr>
          <w:sz w:val="24"/>
          <w:szCs w:val="24"/>
        </w:rPr>
      </w:pPr>
      <w:r w:rsidRPr="002A0D0B">
        <w:rPr>
          <w:sz w:val="24"/>
          <w:szCs w:val="24"/>
        </w:rPr>
        <w:t>Le blâme</w:t>
      </w:r>
    </w:p>
    <w:p w:rsidR="004241D1" w:rsidRPr="002A0D0B" w:rsidRDefault="004241D1" w:rsidP="004241D1">
      <w:pPr>
        <w:pStyle w:val="Corpsdetexte"/>
        <w:numPr>
          <w:ilvl w:val="0"/>
          <w:numId w:val="29"/>
        </w:numPr>
        <w:jc w:val="both"/>
        <w:rPr>
          <w:sz w:val="24"/>
          <w:szCs w:val="24"/>
        </w:rPr>
      </w:pPr>
      <w:r w:rsidRPr="002A0D0B">
        <w:rPr>
          <w:sz w:val="24"/>
          <w:szCs w:val="24"/>
        </w:rPr>
        <w:lastRenderedPageBreak/>
        <w:t>La suspension</w:t>
      </w:r>
    </w:p>
    <w:p w:rsidR="004241D1" w:rsidRPr="002A0D0B" w:rsidRDefault="004241D1" w:rsidP="004241D1">
      <w:pPr>
        <w:pStyle w:val="Corpsdetexte"/>
        <w:numPr>
          <w:ilvl w:val="0"/>
          <w:numId w:val="29"/>
        </w:numPr>
        <w:jc w:val="both"/>
        <w:rPr>
          <w:sz w:val="24"/>
          <w:szCs w:val="24"/>
        </w:rPr>
      </w:pPr>
      <w:r w:rsidRPr="002A0D0B">
        <w:rPr>
          <w:sz w:val="24"/>
          <w:szCs w:val="24"/>
        </w:rPr>
        <w:t>La radiation</w:t>
      </w:r>
    </w:p>
    <w:p w:rsidR="00DD4FE3" w:rsidRPr="002A0D0B" w:rsidRDefault="004241D1" w:rsidP="004241D1">
      <w:pPr>
        <w:pStyle w:val="Corpsdetexte"/>
        <w:numPr>
          <w:ilvl w:val="0"/>
          <w:numId w:val="29"/>
        </w:numPr>
        <w:jc w:val="both"/>
        <w:rPr>
          <w:sz w:val="24"/>
          <w:szCs w:val="24"/>
        </w:rPr>
      </w:pPr>
      <w:r w:rsidRPr="002A0D0B">
        <w:rPr>
          <w:sz w:val="24"/>
          <w:szCs w:val="24"/>
        </w:rPr>
        <w:t>Remboursement en cas de détournement</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Article 2</w:t>
      </w:r>
      <w:r w:rsidR="00141CD0">
        <w:rPr>
          <w:rFonts w:ascii="Times New Roman" w:hAnsi="Times New Roman"/>
          <w:b/>
          <w:sz w:val="24"/>
          <w:szCs w:val="24"/>
          <w:u w:val="single"/>
        </w:rPr>
        <w:t>7</w:t>
      </w:r>
      <w:r w:rsidRPr="002A0D0B">
        <w:rPr>
          <w:rFonts w:ascii="Times New Roman" w:hAnsi="Times New Roman"/>
          <w:b/>
          <w:sz w:val="24"/>
          <w:szCs w:val="24"/>
          <w:u w:val="single"/>
        </w:rPr>
        <w:t> :</w:t>
      </w:r>
      <w:r w:rsidRPr="002A0D0B">
        <w:rPr>
          <w:rFonts w:ascii="Times New Roman" w:hAnsi="Times New Roman"/>
          <w:sz w:val="24"/>
          <w:szCs w:val="24"/>
        </w:rPr>
        <w:t xml:space="preserve"> Récompenses</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sz w:val="24"/>
          <w:szCs w:val="24"/>
        </w:rPr>
        <w:t xml:space="preserve">Des récompenses sont prévues en cas d’assiduité, d’actions émérites et d’actions de grande envergure. L’appréciation des récompenses à attribuer est du </w:t>
      </w:r>
      <w:r w:rsidR="00911F78" w:rsidRPr="002A0D0B">
        <w:rPr>
          <w:rFonts w:ascii="Times New Roman" w:hAnsi="Times New Roman"/>
          <w:sz w:val="24"/>
          <w:szCs w:val="24"/>
        </w:rPr>
        <w:t>ressort des</w:t>
      </w:r>
      <w:r w:rsidRPr="002A0D0B">
        <w:rPr>
          <w:rFonts w:ascii="Times New Roman" w:hAnsi="Times New Roman"/>
          <w:sz w:val="24"/>
          <w:szCs w:val="24"/>
        </w:rPr>
        <w:t xml:space="preserve"> membres du Bureau Exécutif. Les types de récompenses sont :</w:t>
      </w:r>
    </w:p>
    <w:p w:rsidR="004241D1" w:rsidRPr="002A0D0B" w:rsidRDefault="00911F78" w:rsidP="004241D1">
      <w:pPr>
        <w:numPr>
          <w:ilvl w:val="0"/>
          <w:numId w:val="30"/>
        </w:numPr>
        <w:spacing w:after="0" w:line="360" w:lineRule="auto"/>
        <w:jc w:val="both"/>
        <w:rPr>
          <w:rFonts w:ascii="Times New Roman" w:hAnsi="Times New Roman"/>
          <w:sz w:val="24"/>
          <w:szCs w:val="24"/>
        </w:rPr>
      </w:pPr>
      <w:r w:rsidRPr="002A0D0B">
        <w:rPr>
          <w:rFonts w:ascii="Times New Roman" w:hAnsi="Times New Roman"/>
          <w:sz w:val="24"/>
          <w:szCs w:val="24"/>
        </w:rPr>
        <w:t>Lettre</w:t>
      </w:r>
      <w:r w:rsidR="004241D1" w:rsidRPr="002A0D0B">
        <w:rPr>
          <w:rFonts w:ascii="Times New Roman" w:hAnsi="Times New Roman"/>
          <w:sz w:val="24"/>
          <w:szCs w:val="24"/>
        </w:rPr>
        <w:t xml:space="preserve"> d’encouragement ou de félicitations</w:t>
      </w:r>
    </w:p>
    <w:p w:rsidR="004241D1" w:rsidRPr="002A0D0B" w:rsidRDefault="00911F78" w:rsidP="004241D1">
      <w:pPr>
        <w:numPr>
          <w:ilvl w:val="0"/>
          <w:numId w:val="30"/>
        </w:numPr>
        <w:spacing w:after="0" w:line="360" w:lineRule="auto"/>
        <w:jc w:val="both"/>
        <w:rPr>
          <w:rFonts w:ascii="Times New Roman" w:hAnsi="Times New Roman"/>
          <w:sz w:val="24"/>
          <w:szCs w:val="24"/>
        </w:rPr>
      </w:pPr>
      <w:r w:rsidRPr="002A0D0B">
        <w:rPr>
          <w:rFonts w:ascii="Times New Roman" w:hAnsi="Times New Roman"/>
          <w:sz w:val="24"/>
          <w:szCs w:val="24"/>
        </w:rPr>
        <w:t>D</w:t>
      </w:r>
      <w:r w:rsidR="004241D1" w:rsidRPr="002A0D0B">
        <w:rPr>
          <w:rFonts w:ascii="Times New Roman" w:hAnsi="Times New Roman"/>
          <w:sz w:val="24"/>
          <w:szCs w:val="24"/>
        </w:rPr>
        <w:t>écoration honorifique et symbolique</w:t>
      </w:r>
    </w:p>
    <w:p w:rsidR="004241D1" w:rsidRPr="002A0D0B" w:rsidRDefault="004241D1" w:rsidP="004241D1">
      <w:pPr>
        <w:numPr>
          <w:ilvl w:val="0"/>
          <w:numId w:val="30"/>
        </w:numPr>
        <w:spacing w:after="0" w:line="360" w:lineRule="auto"/>
        <w:jc w:val="both"/>
        <w:rPr>
          <w:rFonts w:ascii="Times New Roman" w:hAnsi="Times New Roman"/>
          <w:sz w:val="24"/>
          <w:szCs w:val="24"/>
        </w:rPr>
      </w:pPr>
      <w:r w:rsidRPr="002A0D0B">
        <w:rPr>
          <w:rFonts w:ascii="Times New Roman" w:hAnsi="Times New Roman"/>
          <w:sz w:val="24"/>
          <w:szCs w:val="24"/>
        </w:rPr>
        <w:t xml:space="preserve">Représentation </w:t>
      </w:r>
      <w:r w:rsidR="00911F78" w:rsidRPr="002A0D0B">
        <w:rPr>
          <w:rFonts w:ascii="Times New Roman" w:hAnsi="Times New Roman"/>
          <w:sz w:val="24"/>
          <w:szCs w:val="24"/>
        </w:rPr>
        <w:t>de l’Union</w:t>
      </w:r>
      <w:r w:rsidRPr="002A0D0B">
        <w:rPr>
          <w:rFonts w:ascii="Times New Roman" w:hAnsi="Times New Roman"/>
          <w:sz w:val="24"/>
          <w:szCs w:val="24"/>
        </w:rPr>
        <w:t xml:space="preserve"> aux séminaires nationaux et internationaux.</w:t>
      </w:r>
    </w:p>
    <w:p w:rsidR="004241D1" w:rsidRPr="002A0D0B" w:rsidRDefault="004241D1" w:rsidP="004241D1">
      <w:pPr>
        <w:spacing w:line="360" w:lineRule="auto"/>
        <w:jc w:val="both"/>
        <w:rPr>
          <w:rFonts w:ascii="Times New Roman" w:hAnsi="Times New Roman"/>
          <w:b/>
          <w:sz w:val="24"/>
          <w:szCs w:val="24"/>
        </w:rPr>
      </w:pPr>
      <w:r w:rsidRPr="002A0D0B">
        <w:rPr>
          <w:rFonts w:ascii="Times New Roman" w:hAnsi="Times New Roman"/>
          <w:b/>
          <w:sz w:val="24"/>
          <w:szCs w:val="24"/>
        </w:rPr>
        <w:t xml:space="preserve">TITRE </w:t>
      </w:r>
      <w:smartTag w:uri="urn:schemas-microsoft-com:office:smarttags" w:element="stockticker">
        <w:r w:rsidRPr="002A0D0B">
          <w:rPr>
            <w:rFonts w:ascii="Times New Roman" w:hAnsi="Times New Roman"/>
            <w:b/>
            <w:sz w:val="24"/>
            <w:szCs w:val="24"/>
          </w:rPr>
          <w:t>VII</w:t>
        </w:r>
      </w:smartTag>
      <w:r w:rsidRPr="002A0D0B">
        <w:rPr>
          <w:rFonts w:ascii="Times New Roman" w:hAnsi="Times New Roman"/>
          <w:b/>
          <w:sz w:val="24"/>
          <w:szCs w:val="24"/>
        </w:rPr>
        <w:t> : DISSOLUTION</w:t>
      </w:r>
    </w:p>
    <w:p w:rsidR="004241D1" w:rsidRPr="002A0D0B" w:rsidRDefault="004241D1" w:rsidP="004241D1">
      <w:pPr>
        <w:spacing w:line="360" w:lineRule="auto"/>
        <w:jc w:val="both"/>
        <w:rPr>
          <w:rFonts w:ascii="Times New Roman" w:hAnsi="Times New Roman"/>
          <w:b/>
          <w:sz w:val="24"/>
          <w:szCs w:val="24"/>
          <w:u w:val="single"/>
        </w:rPr>
      </w:pPr>
      <w:r w:rsidRPr="002A0D0B">
        <w:rPr>
          <w:rFonts w:ascii="Times New Roman" w:hAnsi="Times New Roman"/>
          <w:b/>
          <w:sz w:val="24"/>
          <w:szCs w:val="24"/>
          <w:u w:val="single"/>
        </w:rPr>
        <w:t>ARTICLE 2</w:t>
      </w:r>
      <w:r w:rsidR="00141CD0">
        <w:rPr>
          <w:rFonts w:ascii="Times New Roman" w:hAnsi="Times New Roman"/>
          <w:b/>
          <w:sz w:val="24"/>
          <w:szCs w:val="24"/>
          <w:u w:val="single"/>
        </w:rPr>
        <w:t>8</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sz w:val="24"/>
          <w:szCs w:val="24"/>
        </w:rPr>
        <w:t xml:space="preserve">L’Assemblée Générale, convoquée spécialement pour se prononcer sur la dissolution </w:t>
      </w:r>
      <w:r w:rsidR="00911F78" w:rsidRPr="002A0D0B">
        <w:rPr>
          <w:rFonts w:ascii="Times New Roman" w:hAnsi="Times New Roman"/>
          <w:sz w:val="24"/>
          <w:szCs w:val="24"/>
        </w:rPr>
        <w:t>de l’UFeC</w:t>
      </w:r>
      <w:r w:rsidRPr="002A0D0B">
        <w:rPr>
          <w:rFonts w:ascii="Times New Roman" w:hAnsi="Times New Roman"/>
          <w:sz w:val="24"/>
          <w:szCs w:val="24"/>
        </w:rPr>
        <w:t xml:space="preserve">/ABC doit connaître nécessairement la présence des représentantes des trois Départements. L’effectif des participantes à cette AG doit être </w:t>
      </w:r>
      <w:r w:rsidR="00911F78" w:rsidRPr="002A0D0B">
        <w:rPr>
          <w:rFonts w:ascii="Times New Roman" w:hAnsi="Times New Roman"/>
          <w:sz w:val="24"/>
          <w:szCs w:val="24"/>
        </w:rPr>
        <w:t>égal au</w:t>
      </w:r>
      <w:r w:rsidRPr="002A0D0B">
        <w:rPr>
          <w:rFonts w:ascii="Times New Roman" w:hAnsi="Times New Roman"/>
          <w:sz w:val="24"/>
          <w:szCs w:val="24"/>
        </w:rPr>
        <w:t xml:space="preserve"> moins au 2/3 des membres de l’Union. Si ce quorum n’est pas atteint, l’assemblée est convoquée de nouveau, mais à 15 jours d’intervalle au moins, et cette fois-ci elle peut valablement délibérer quel que soit le nombre des membres présents.</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sz w:val="24"/>
          <w:szCs w:val="24"/>
        </w:rPr>
        <w:t xml:space="preserve">Dans tous les cas, la dissolution ne peut être prononcée qu’à la majorité </w:t>
      </w:r>
      <w:r w:rsidR="00911F78" w:rsidRPr="002A0D0B">
        <w:rPr>
          <w:rFonts w:ascii="Times New Roman" w:hAnsi="Times New Roman"/>
          <w:sz w:val="24"/>
          <w:szCs w:val="24"/>
        </w:rPr>
        <w:t>des quatre cinquièmes</w:t>
      </w:r>
      <w:r w:rsidRPr="002A0D0B">
        <w:rPr>
          <w:rFonts w:ascii="Times New Roman" w:hAnsi="Times New Roman"/>
          <w:sz w:val="24"/>
          <w:szCs w:val="24"/>
        </w:rPr>
        <w:t xml:space="preserve"> des membres présents ou représentés.</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sz w:val="24"/>
          <w:szCs w:val="24"/>
        </w:rPr>
        <w:t>En cas de dissolution les biens de   l’Union seront dévolus à une œuvre sociale à préciser par la majorité simple des membres présents ou représentés.</w:t>
      </w:r>
    </w:p>
    <w:p w:rsidR="004241D1" w:rsidRPr="002A0D0B" w:rsidRDefault="004241D1" w:rsidP="004241D1">
      <w:pPr>
        <w:pStyle w:val="Titre5"/>
        <w:spacing w:line="360" w:lineRule="auto"/>
        <w:jc w:val="both"/>
        <w:rPr>
          <w:sz w:val="24"/>
          <w:szCs w:val="24"/>
        </w:rPr>
      </w:pPr>
      <w:r w:rsidRPr="002A0D0B">
        <w:rPr>
          <w:sz w:val="24"/>
          <w:szCs w:val="24"/>
        </w:rPr>
        <w:t>Titre VIIi : Dispositions diverses</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Articles 2</w:t>
      </w:r>
      <w:r w:rsidR="00141CD0">
        <w:rPr>
          <w:rFonts w:ascii="Times New Roman" w:hAnsi="Times New Roman"/>
          <w:b/>
          <w:sz w:val="24"/>
          <w:szCs w:val="24"/>
          <w:u w:val="single"/>
        </w:rPr>
        <w:t>9</w:t>
      </w:r>
      <w:r w:rsidRPr="002A0D0B">
        <w:rPr>
          <w:rFonts w:ascii="Times New Roman" w:hAnsi="Times New Roman"/>
          <w:sz w:val="24"/>
          <w:szCs w:val="24"/>
        </w:rPr>
        <w:t xml:space="preserve"> : Un Règlement Intérieur complètera et précisera les dispositions des présents statuts.</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 xml:space="preserve">Article </w:t>
      </w:r>
      <w:r w:rsidR="00141CD0">
        <w:rPr>
          <w:rFonts w:ascii="Times New Roman" w:hAnsi="Times New Roman"/>
          <w:b/>
          <w:sz w:val="24"/>
          <w:szCs w:val="24"/>
          <w:u w:val="single"/>
        </w:rPr>
        <w:t>30</w:t>
      </w:r>
      <w:r w:rsidRPr="002A0D0B">
        <w:rPr>
          <w:rFonts w:ascii="Times New Roman" w:hAnsi="Times New Roman"/>
          <w:b/>
          <w:sz w:val="24"/>
          <w:szCs w:val="24"/>
          <w:u w:val="single"/>
        </w:rPr>
        <w:t xml:space="preserve"> </w:t>
      </w:r>
      <w:r w:rsidRPr="002A0D0B">
        <w:rPr>
          <w:rFonts w:ascii="Times New Roman" w:hAnsi="Times New Roman"/>
          <w:sz w:val="24"/>
          <w:szCs w:val="24"/>
        </w:rPr>
        <w:t xml:space="preserve">: Les dispositions des présents statuts ainsi que celles du Règlement Intérieur ne peuvent être modifiées que par l’Assemblée Générale à la majorité </w:t>
      </w:r>
      <w:r w:rsidR="00911F78" w:rsidRPr="002A0D0B">
        <w:rPr>
          <w:rFonts w:ascii="Times New Roman" w:hAnsi="Times New Roman"/>
          <w:sz w:val="24"/>
          <w:szCs w:val="24"/>
        </w:rPr>
        <w:t>des 4</w:t>
      </w:r>
      <w:r w:rsidRPr="002A0D0B">
        <w:rPr>
          <w:rFonts w:ascii="Times New Roman" w:hAnsi="Times New Roman"/>
          <w:sz w:val="24"/>
          <w:szCs w:val="24"/>
        </w:rPr>
        <w:t>/5 des membres présents ou représentés.</w:t>
      </w:r>
    </w:p>
    <w:p w:rsidR="004241D1" w:rsidRPr="002A0D0B" w:rsidRDefault="004241D1" w:rsidP="004241D1">
      <w:pPr>
        <w:spacing w:line="360" w:lineRule="auto"/>
        <w:jc w:val="both"/>
        <w:rPr>
          <w:rFonts w:ascii="Times New Roman" w:hAnsi="Times New Roman"/>
          <w:sz w:val="24"/>
          <w:szCs w:val="24"/>
        </w:rPr>
      </w:pPr>
      <w:r w:rsidRPr="002A0D0B">
        <w:rPr>
          <w:rFonts w:ascii="Times New Roman" w:hAnsi="Times New Roman"/>
          <w:b/>
          <w:sz w:val="24"/>
          <w:szCs w:val="24"/>
          <w:u w:val="single"/>
        </w:rPr>
        <w:t>Article 3</w:t>
      </w:r>
      <w:r w:rsidR="00141CD0">
        <w:rPr>
          <w:rFonts w:ascii="Times New Roman" w:hAnsi="Times New Roman"/>
          <w:b/>
          <w:sz w:val="24"/>
          <w:szCs w:val="24"/>
          <w:u w:val="single"/>
        </w:rPr>
        <w:t>1</w:t>
      </w:r>
      <w:r w:rsidRPr="002A0D0B">
        <w:rPr>
          <w:rFonts w:ascii="Times New Roman" w:hAnsi="Times New Roman"/>
          <w:b/>
          <w:sz w:val="24"/>
          <w:szCs w:val="24"/>
          <w:u w:val="single"/>
        </w:rPr>
        <w:t xml:space="preserve"> </w:t>
      </w:r>
      <w:r w:rsidRPr="002A0D0B">
        <w:rPr>
          <w:rFonts w:ascii="Times New Roman" w:hAnsi="Times New Roman"/>
          <w:sz w:val="24"/>
          <w:szCs w:val="24"/>
        </w:rPr>
        <w:t>: Les présents statuts prennent effet à compter du jour de leur adoption.</w:t>
      </w:r>
    </w:p>
    <w:p w:rsidR="006C5D2C" w:rsidRDefault="004241D1" w:rsidP="002A0D0B">
      <w:pPr>
        <w:spacing w:line="360" w:lineRule="auto"/>
        <w:jc w:val="both"/>
        <w:rPr>
          <w:rFonts w:ascii="Times New Roman" w:hAnsi="Times New Roman"/>
          <w:sz w:val="24"/>
          <w:szCs w:val="24"/>
        </w:rPr>
      </w:pPr>
      <w:r w:rsidRPr="002A0D0B">
        <w:rPr>
          <w:rFonts w:ascii="Times New Roman" w:hAnsi="Times New Roman"/>
          <w:sz w:val="24"/>
          <w:szCs w:val="24"/>
        </w:rPr>
        <w:lastRenderedPageBreak/>
        <w:t xml:space="preserve">Lu, </w:t>
      </w:r>
      <w:r w:rsidR="00911F78" w:rsidRPr="002A0D0B">
        <w:rPr>
          <w:rFonts w:ascii="Times New Roman" w:hAnsi="Times New Roman"/>
          <w:sz w:val="24"/>
          <w:szCs w:val="24"/>
        </w:rPr>
        <w:t>délibéré et</w:t>
      </w:r>
      <w:r w:rsidRPr="002A0D0B">
        <w:rPr>
          <w:rFonts w:ascii="Times New Roman" w:hAnsi="Times New Roman"/>
          <w:sz w:val="24"/>
          <w:szCs w:val="24"/>
        </w:rPr>
        <w:t xml:space="preserve"> adopté en Assemblée Générale, </w:t>
      </w:r>
      <w:r w:rsidR="00911F78" w:rsidRPr="002A0D0B">
        <w:rPr>
          <w:rFonts w:ascii="Times New Roman" w:hAnsi="Times New Roman"/>
          <w:sz w:val="24"/>
          <w:szCs w:val="24"/>
        </w:rPr>
        <w:t>Dassa-Zoumè</w:t>
      </w:r>
      <w:r w:rsidRPr="002A0D0B">
        <w:rPr>
          <w:rFonts w:ascii="Times New Roman" w:hAnsi="Times New Roman"/>
          <w:sz w:val="24"/>
          <w:szCs w:val="24"/>
        </w:rPr>
        <w:t xml:space="preserve">, le </w:t>
      </w:r>
      <w:r w:rsidR="002A0D0B" w:rsidRPr="002A0D0B">
        <w:rPr>
          <w:rFonts w:ascii="Times New Roman" w:hAnsi="Times New Roman"/>
          <w:sz w:val="24"/>
          <w:szCs w:val="24"/>
        </w:rPr>
        <w:t>27 octobre 2017.</w:t>
      </w:r>
      <w:r w:rsidRPr="002A0D0B">
        <w:rPr>
          <w:rFonts w:ascii="Times New Roman" w:hAnsi="Times New Roman"/>
          <w:sz w:val="24"/>
          <w:szCs w:val="24"/>
        </w:rPr>
        <w:t xml:space="preserve">               </w:t>
      </w:r>
    </w:p>
    <w:p w:rsidR="004241D1" w:rsidRPr="006C5D2C" w:rsidRDefault="006C5D2C" w:rsidP="002A0D0B">
      <w:pPr>
        <w:spacing w:line="360" w:lineRule="auto"/>
        <w:jc w:val="both"/>
        <w:rPr>
          <w:rFonts w:ascii="Times New Roman" w:hAnsi="Times New Roman"/>
          <w:b/>
          <w:sz w:val="24"/>
          <w:szCs w:val="24"/>
        </w:rPr>
      </w:pPr>
      <w:r w:rsidRPr="006C5D2C">
        <w:rPr>
          <w:rFonts w:ascii="Times New Roman" w:hAnsi="Times New Roman"/>
          <w:b/>
          <w:sz w:val="24"/>
          <w:szCs w:val="24"/>
        </w:rPr>
        <w:t xml:space="preserve">L’Assemblée </w:t>
      </w:r>
      <w:r w:rsidR="006F7BBA" w:rsidRPr="006C5D2C">
        <w:rPr>
          <w:rFonts w:ascii="Times New Roman" w:hAnsi="Times New Roman"/>
          <w:b/>
          <w:sz w:val="24"/>
          <w:szCs w:val="24"/>
        </w:rPr>
        <w:t>Générale</w:t>
      </w:r>
      <w:r w:rsidR="004241D1" w:rsidRPr="006C5D2C">
        <w:rPr>
          <w:rFonts w:ascii="Times New Roman" w:hAnsi="Times New Roman"/>
          <w:b/>
          <w:sz w:val="24"/>
          <w:szCs w:val="24"/>
        </w:rPr>
        <w:t xml:space="preserve">                                </w:t>
      </w:r>
    </w:p>
    <w:p w:rsidR="004241D1" w:rsidRPr="002A0D0B" w:rsidRDefault="004241D1" w:rsidP="004241D1">
      <w:pPr>
        <w:spacing w:line="360" w:lineRule="auto"/>
        <w:jc w:val="both"/>
        <w:rPr>
          <w:rFonts w:ascii="Times New Roman" w:hAnsi="Times New Roman"/>
          <w:sz w:val="24"/>
          <w:szCs w:val="24"/>
        </w:rPr>
      </w:pPr>
    </w:p>
    <w:p w:rsidR="00FB6352" w:rsidRPr="002A0D0B" w:rsidRDefault="00FB6352" w:rsidP="004241D1">
      <w:pPr>
        <w:jc w:val="both"/>
        <w:rPr>
          <w:rFonts w:ascii="Times New Roman" w:hAnsi="Times New Roman"/>
          <w:sz w:val="24"/>
          <w:szCs w:val="24"/>
        </w:rPr>
      </w:pPr>
    </w:p>
    <w:sectPr w:rsidR="00FB6352" w:rsidRPr="002A0D0B" w:rsidSect="002A0D0B">
      <w:footerReference w:type="default" r:id="rId8"/>
      <w:headerReference w:type="first" r:id="rId9"/>
      <w:footerReference w:type="first" r:id="rId10"/>
      <w:pgSz w:w="11906" w:h="16838"/>
      <w:pgMar w:top="1418" w:right="1418" w:bottom="1418" w:left="1418" w:header="1361" w:footer="709" w:gutter="0"/>
      <w:pgBorders w:display="firstPage" w:offsetFrom="page">
        <w:top w:val="champagneBottle" w:sz="31" w:space="24" w:color="auto"/>
        <w:left w:val="champagneBottle" w:sz="31" w:space="24" w:color="auto"/>
        <w:bottom w:val="champagneBottle" w:sz="31" w:space="24" w:color="auto"/>
        <w:right w:val="champagneBottle" w:sz="31"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861" w:rsidRDefault="00B32861" w:rsidP="005D73B0">
      <w:pPr>
        <w:spacing w:after="0" w:line="240" w:lineRule="auto"/>
      </w:pPr>
      <w:r>
        <w:separator/>
      </w:r>
    </w:p>
  </w:endnote>
  <w:endnote w:type="continuationSeparator" w:id="0">
    <w:p w:rsidR="00B32861" w:rsidRDefault="00B32861" w:rsidP="005D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78619"/>
      <w:docPartObj>
        <w:docPartGallery w:val="Page Numbers (Bottom of Page)"/>
        <w:docPartUnique/>
      </w:docPartObj>
    </w:sdtPr>
    <w:sdtEndPr/>
    <w:sdtContent>
      <w:p w:rsidR="00AE7E04" w:rsidRDefault="003F1750">
        <w:pPr>
          <w:pStyle w:val="Pieddepage"/>
        </w:pPr>
        <w:r>
          <w:rPr>
            <w:noProof/>
            <w:lang w:eastAsia="fr-FR"/>
          </w:rPr>
          <mc:AlternateContent>
            <mc:Choice Requires="wps">
              <w:drawing>
                <wp:anchor distT="0" distB="0" distL="114300" distR="114300" simplePos="0" relativeHeight="25166540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AE7E04" w:rsidRDefault="00AB192C">
                              <w:pPr>
                                <w:jc w:val="center"/>
                              </w:pPr>
                              <w:r>
                                <w:fldChar w:fldCharType="begin"/>
                              </w:r>
                              <w:r>
                                <w:instrText xml:space="preserve"> PAGE    \* MERGEFORMAT </w:instrText>
                              </w:r>
                              <w:r>
                                <w:fldChar w:fldCharType="separate"/>
                              </w:r>
                              <w:r w:rsidR="006F7BBA" w:rsidRPr="006F7BBA">
                                <w:rPr>
                                  <w:noProof/>
                                  <w:sz w:val="16"/>
                                  <w:szCs w:val="16"/>
                                </w:rPr>
                                <w:t>10</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3" o:spid="_x0000_s1027" type="#_x0000_t65" style="position:absolute;margin-left:0;margin-top:0;width:29pt;height:21.6pt;z-index:25166540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" o:allowincell="f" adj="14135" strokecolor="gray [1629]" strokeweight=".25pt">
                  <v:textbox>
                    <w:txbxContent>
                      <w:p w:rsidR="00AE7E04" w:rsidRDefault="00AB192C">
                        <w:pPr>
                          <w:jc w:val="center"/>
                        </w:pPr>
                        <w:r>
                          <w:fldChar w:fldCharType="begin"/>
                        </w:r>
                        <w:r>
                          <w:instrText xml:space="preserve"> PAGE    \* MERGEFORMAT </w:instrText>
                        </w:r>
                        <w:r>
                          <w:fldChar w:fldCharType="separate"/>
                        </w:r>
                        <w:r w:rsidR="006F7BBA" w:rsidRPr="006F7BBA">
                          <w:rPr>
                            <w:noProof/>
                            <w:sz w:val="16"/>
                            <w:szCs w:val="16"/>
                          </w:rPr>
                          <w:t>10</w:t>
                        </w:r>
                        <w:r>
                          <w:rPr>
                            <w:noProof/>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78594"/>
      <w:docPartObj>
        <w:docPartGallery w:val="Page Numbers (Bottom of Page)"/>
        <w:docPartUnique/>
      </w:docPartObj>
    </w:sdtPr>
    <w:sdtEndPr/>
    <w:sdtContent>
      <w:p w:rsidR="008012E0" w:rsidRDefault="003F1750">
        <w:pPr>
          <w:pStyle w:val="Pieddepage"/>
        </w:pPr>
        <w:r>
          <w:rPr>
            <w:noProof/>
            <w:lang w:eastAsia="fr-FR"/>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8012E0" w:rsidRDefault="00AB192C">
                              <w:pPr>
                                <w:jc w:val="center"/>
                              </w:pPr>
                              <w:r>
                                <w:fldChar w:fldCharType="begin"/>
                              </w:r>
                              <w:r>
                                <w:instrText xml:space="preserve"> PAGE    \* MERGEFORMAT </w:instrText>
                              </w:r>
                              <w:r>
                                <w:fldChar w:fldCharType="separate"/>
                              </w:r>
                              <w:r w:rsidR="00EF5742" w:rsidRPr="00EF5742">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8"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" o:allowincell="f" adj="14135" strokecolor="gray [1629]" strokeweight=".25pt">
                  <v:textbox>
                    <w:txbxContent>
                      <w:p w:rsidR="008012E0" w:rsidRDefault="00AB192C">
                        <w:pPr>
                          <w:jc w:val="center"/>
                        </w:pPr>
                        <w:r>
                          <w:fldChar w:fldCharType="begin"/>
                        </w:r>
                        <w:r>
                          <w:instrText xml:space="preserve"> PAGE    \* MERGEFORMAT </w:instrText>
                        </w:r>
                        <w:r>
                          <w:fldChar w:fldCharType="separate"/>
                        </w:r>
                        <w:r w:rsidR="00EF5742" w:rsidRPr="00EF5742">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861" w:rsidRDefault="00B32861" w:rsidP="005D73B0">
      <w:pPr>
        <w:spacing w:after="0" w:line="240" w:lineRule="auto"/>
      </w:pPr>
      <w:r>
        <w:separator/>
      </w:r>
    </w:p>
  </w:footnote>
  <w:footnote w:type="continuationSeparator" w:id="0">
    <w:p w:rsidR="00B32861" w:rsidRDefault="00B32861" w:rsidP="005D7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E04" w:rsidRPr="00176871" w:rsidRDefault="003F1750" w:rsidP="00AE7E04">
    <w:pPr>
      <w:tabs>
        <w:tab w:val="left" w:pos="3615"/>
      </w:tabs>
      <w:spacing w:after="0" w:line="240" w:lineRule="auto"/>
      <w:jc w:val="center"/>
      <w:rPr>
        <w:rFonts w:ascii="Garamond" w:hAnsi="Garamond" w:cs="Arial"/>
        <w:sz w:val="18"/>
        <w:szCs w:val="18"/>
      </w:rPr>
    </w:pPr>
    <w:r>
      <w:rPr>
        <w:rFonts w:ascii="Garamond" w:hAnsi="Garamond"/>
        <w:noProof/>
        <w:sz w:val="18"/>
        <w:szCs w:val="18"/>
        <w:lang w:eastAsia="fr-FR"/>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104775</wp:posOffset>
              </wp:positionV>
              <wp:extent cx="495300" cy="57150"/>
              <wp:effectExtent l="9525" t="9525" r="9525" b="95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829013" id="_x0000_t32" coordsize="21600,21600" o:spt="32" o:oned="t" path="m,l21600,21600e" filled="f">
              <v:path arrowok="t" fillok="f" o:connecttype="none"/>
              <o:lock v:ext="edit" shapetype="t"/>
            </v:shapetype>
            <v:shape id="AutoShape 11" o:spid="_x0000_s1026" type="#_x0000_t32" style="position:absolute;margin-left:-198pt;margin-top:8.25pt;width:39pt;height:4.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"/>
          </w:pict>
        </mc:Fallback>
      </mc:AlternateContent>
    </w:r>
    <w:r w:rsidR="00AE7E04">
      <w:rPr>
        <w:rFonts w:ascii="Garamond" w:hAnsi="Garamond" w:cs="Arial"/>
        <w:b/>
        <w:sz w:val="18"/>
        <w:szCs w:val="18"/>
      </w:rPr>
      <w:t xml:space="preserve">        </w:t>
    </w:r>
    <w:r w:rsidR="00AE7E04" w:rsidRPr="00176871">
      <w:rPr>
        <w:rFonts w:ascii="Garamond" w:hAnsi="Garamond" w:cs="Arial"/>
        <w:b/>
        <w:sz w:val="18"/>
        <w:szCs w:val="18"/>
      </w:rPr>
      <w:t>U</w:t>
    </w:r>
    <w:r w:rsidR="00AE7E04" w:rsidRPr="00176871">
      <w:rPr>
        <w:rFonts w:ascii="Garamond" w:hAnsi="Garamond" w:cs="Arial"/>
        <w:sz w:val="18"/>
        <w:szCs w:val="18"/>
      </w:rPr>
      <w:t xml:space="preserve">nion des </w:t>
    </w:r>
    <w:r w:rsidR="00AE7E04" w:rsidRPr="00176871">
      <w:rPr>
        <w:rFonts w:ascii="Garamond" w:hAnsi="Garamond" w:cs="Arial"/>
        <w:b/>
        <w:sz w:val="18"/>
        <w:szCs w:val="18"/>
      </w:rPr>
      <w:t>F</w:t>
    </w:r>
    <w:r w:rsidR="00AE7E04" w:rsidRPr="00176871">
      <w:rPr>
        <w:rFonts w:ascii="Garamond" w:hAnsi="Garamond" w:cs="Arial"/>
        <w:sz w:val="18"/>
        <w:szCs w:val="18"/>
      </w:rPr>
      <w:t xml:space="preserve">emmes </w:t>
    </w:r>
    <w:r w:rsidR="00AE7E04" w:rsidRPr="00176871">
      <w:rPr>
        <w:rFonts w:ascii="Garamond" w:hAnsi="Garamond" w:cs="Arial"/>
        <w:b/>
        <w:sz w:val="18"/>
        <w:szCs w:val="18"/>
      </w:rPr>
      <w:t>C</w:t>
    </w:r>
    <w:r w:rsidR="00AE7E04" w:rsidRPr="00176871">
      <w:rPr>
        <w:rFonts w:ascii="Garamond" w:hAnsi="Garamond" w:cs="Arial"/>
        <w:sz w:val="18"/>
        <w:szCs w:val="18"/>
      </w:rPr>
      <w:t xml:space="preserve">onseillères </w:t>
    </w:r>
    <w:proofErr w:type="gramStart"/>
    <w:r w:rsidR="00AE7E04" w:rsidRPr="00176871">
      <w:rPr>
        <w:rFonts w:ascii="Garamond" w:hAnsi="Garamond" w:cs="Arial"/>
        <w:sz w:val="18"/>
        <w:szCs w:val="18"/>
      </w:rPr>
      <w:t>communales  des</w:t>
    </w:r>
    <w:proofErr w:type="gramEnd"/>
    <w:r w:rsidR="00AE7E04" w:rsidRPr="00176871">
      <w:rPr>
        <w:rFonts w:ascii="Garamond" w:hAnsi="Garamond" w:cs="Arial"/>
        <w:sz w:val="18"/>
        <w:szCs w:val="18"/>
      </w:rPr>
      <w:t xml:space="preserve"> départements de</w:t>
    </w:r>
  </w:p>
  <w:p w:rsidR="00AE7E04" w:rsidRPr="00176871" w:rsidRDefault="00AE7E04" w:rsidP="00AE7E04">
    <w:pPr>
      <w:tabs>
        <w:tab w:val="left" w:pos="3615"/>
      </w:tabs>
      <w:spacing w:after="0" w:line="240" w:lineRule="auto"/>
      <w:jc w:val="center"/>
      <w:rPr>
        <w:rFonts w:ascii="Garamond" w:hAnsi="Garamond" w:cs="Arial"/>
        <w:sz w:val="18"/>
        <w:szCs w:val="18"/>
      </w:rPr>
    </w:pPr>
    <w:r>
      <w:rPr>
        <w:rFonts w:ascii="Garamond" w:hAnsi="Garamond" w:cs="Arial"/>
        <w:sz w:val="18"/>
        <w:szCs w:val="18"/>
      </w:rPr>
      <w:t xml:space="preserve">   </w:t>
    </w:r>
    <w:proofErr w:type="gramStart"/>
    <w:r w:rsidRPr="00176871">
      <w:rPr>
        <w:rFonts w:ascii="Garamond" w:hAnsi="Garamond" w:cs="Arial"/>
        <w:sz w:val="18"/>
        <w:szCs w:val="18"/>
      </w:rPr>
      <w:t>l’</w:t>
    </w:r>
    <w:r w:rsidRPr="00176871">
      <w:rPr>
        <w:rFonts w:ascii="Garamond" w:hAnsi="Garamond" w:cs="Arial"/>
        <w:b/>
        <w:sz w:val="18"/>
        <w:szCs w:val="18"/>
      </w:rPr>
      <w:t>A</w:t>
    </w:r>
    <w:r w:rsidRPr="00176871">
      <w:rPr>
        <w:rFonts w:ascii="Garamond" w:hAnsi="Garamond" w:cs="Arial"/>
        <w:sz w:val="18"/>
        <w:szCs w:val="18"/>
      </w:rPr>
      <w:t>libori</w:t>
    </w:r>
    <w:proofErr w:type="gramEnd"/>
    <w:r w:rsidRPr="00176871">
      <w:rPr>
        <w:rFonts w:ascii="Garamond" w:hAnsi="Garamond" w:cs="Arial"/>
        <w:sz w:val="18"/>
        <w:szCs w:val="18"/>
      </w:rPr>
      <w:t xml:space="preserve"> du </w:t>
    </w:r>
    <w:r w:rsidRPr="00176871">
      <w:rPr>
        <w:rFonts w:ascii="Garamond" w:hAnsi="Garamond" w:cs="Arial"/>
        <w:b/>
        <w:sz w:val="18"/>
        <w:szCs w:val="18"/>
      </w:rPr>
      <w:t>B</w:t>
    </w:r>
    <w:r w:rsidRPr="00176871">
      <w:rPr>
        <w:rFonts w:ascii="Garamond" w:hAnsi="Garamond" w:cs="Arial"/>
        <w:sz w:val="18"/>
        <w:szCs w:val="18"/>
      </w:rPr>
      <w:t xml:space="preserve">orgou et des </w:t>
    </w:r>
    <w:r w:rsidRPr="00176871">
      <w:rPr>
        <w:rFonts w:ascii="Garamond" w:hAnsi="Garamond" w:cs="Arial"/>
        <w:b/>
        <w:sz w:val="18"/>
        <w:szCs w:val="18"/>
      </w:rPr>
      <w:t>C</w:t>
    </w:r>
    <w:r w:rsidRPr="00176871">
      <w:rPr>
        <w:rFonts w:ascii="Garamond" w:hAnsi="Garamond" w:cs="Arial"/>
        <w:sz w:val="18"/>
        <w:szCs w:val="18"/>
      </w:rPr>
      <w:t>ollines</w:t>
    </w:r>
    <w:r>
      <w:rPr>
        <w:rFonts w:ascii="Garamond" w:hAnsi="Garamond" w:cs="Arial"/>
        <w:sz w:val="18"/>
        <w:szCs w:val="18"/>
      </w:rPr>
      <w:t xml:space="preserve"> </w:t>
    </w:r>
    <w:r w:rsidRPr="00176871">
      <w:rPr>
        <w:rFonts w:ascii="Garamond" w:hAnsi="Garamond" w:cs="Arial"/>
        <w:sz w:val="18"/>
        <w:szCs w:val="18"/>
      </w:rPr>
      <w:t>(</w:t>
    </w:r>
    <w:r w:rsidRPr="00176871">
      <w:rPr>
        <w:rFonts w:ascii="Garamond" w:hAnsi="Garamond" w:cs="Arial"/>
        <w:b/>
        <w:sz w:val="18"/>
        <w:szCs w:val="18"/>
      </w:rPr>
      <w:t>UFeC/ABC</w:t>
    </w:r>
    <w:r w:rsidRPr="00176871">
      <w:rPr>
        <w:rFonts w:ascii="Garamond" w:hAnsi="Garamond" w:cs="Arial"/>
        <w:sz w:val="18"/>
        <w:szCs w:val="18"/>
      </w:rPr>
      <w:t>)</w:t>
    </w:r>
  </w:p>
  <w:p w:rsidR="00AE7E04" w:rsidRPr="00176871" w:rsidRDefault="00AE7E04" w:rsidP="00AE7E04">
    <w:pPr>
      <w:spacing w:after="0" w:line="240" w:lineRule="auto"/>
      <w:jc w:val="center"/>
      <w:rPr>
        <w:rFonts w:ascii="Garamond" w:hAnsi="Garamond"/>
        <w:sz w:val="18"/>
        <w:szCs w:val="18"/>
      </w:rPr>
    </w:pPr>
    <w:r w:rsidRPr="00F70183">
      <w:rPr>
        <w:rFonts w:ascii="Garamond" w:hAnsi="Garamond"/>
        <w:b/>
        <w:sz w:val="18"/>
        <w:szCs w:val="18"/>
      </w:rPr>
      <w:t xml:space="preserve">         </w:t>
    </w:r>
    <w:r w:rsidRPr="00176871">
      <w:rPr>
        <w:rFonts w:ascii="Garamond" w:hAnsi="Garamond"/>
        <w:b/>
        <w:sz w:val="18"/>
        <w:szCs w:val="18"/>
        <w:u w:val="single"/>
      </w:rPr>
      <w:t>N°</w:t>
    </w:r>
    <w:r w:rsidRPr="00176871">
      <w:rPr>
        <w:rFonts w:ascii="Garamond" w:hAnsi="Garamond"/>
        <w:sz w:val="18"/>
        <w:szCs w:val="18"/>
        <w:u w:val="single"/>
      </w:rPr>
      <w:t xml:space="preserve"> </w:t>
    </w:r>
    <w:r w:rsidRPr="00176871">
      <w:rPr>
        <w:rFonts w:ascii="Garamond" w:hAnsi="Garamond"/>
        <w:b/>
        <w:sz w:val="18"/>
        <w:szCs w:val="18"/>
        <w:u w:val="single"/>
      </w:rPr>
      <w:t>d’enregistrement</w:t>
    </w:r>
    <w:r w:rsidRPr="00176871">
      <w:rPr>
        <w:rFonts w:ascii="Garamond" w:hAnsi="Garamond"/>
        <w:sz w:val="18"/>
        <w:szCs w:val="18"/>
      </w:rPr>
      <w:t> : 2009/0264/PDBA/SG/SGA/DASCSR du 02 décembre 2009</w:t>
    </w:r>
  </w:p>
  <w:p w:rsidR="00AE7E04" w:rsidRDefault="00AE7E04" w:rsidP="00AE7E04">
    <w:pPr>
      <w:tabs>
        <w:tab w:val="left" w:pos="3615"/>
      </w:tabs>
      <w:spacing w:after="0" w:line="240" w:lineRule="auto"/>
      <w:jc w:val="center"/>
      <w:rPr>
        <w:rFonts w:ascii="Garamond" w:hAnsi="Garamond"/>
        <w:sz w:val="18"/>
        <w:szCs w:val="18"/>
      </w:rPr>
    </w:pPr>
    <w:r w:rsidRPr="00F70183">
      <w:rPr>
        <w:rFonts w:ascii="Garamond" w:hAnsi="Garamond"/>
        <w:b/>
        <w:sz w:val="18"/>
        <w:szCs w:val="18"/>
      </w:rPr>
      <w:t xml:space="preserve">   </w:t>
    </w:r>
    <w:r w:rsidRPr="00176871">
      <w:rPr>
        <w:rFonts w:ascii="Garamond" w:hAnsi="Garamond"/>
        <w:b/>
        <w:sz w:val="18"/>
        <w:szCs w:val="18"/>
        <w:u w:val="single"/>
      </w:rPr>
      <w:t>Email</w:t>
    </w:r>
    <w:r w:rsidRPr="00176871">
      <w:rPr>
        <w:rFonts w:ascii="Garamond" w:hAnsi="Garamond"/>
        <w:sz w:val="18"/>
        <w:szCs w:val="18"/>
      </w:rPr>
      <w:t xml:space="preserve"> : </w:t>
    </w:r>
    <w:hyperlink r:id="rId1" w:history="1">
      <w:r w:rsidRPr="00176871">
        <w:rPr>
          <w:rStyle w:val="Lienhypertexte"/>
          <w:rFonts w:ascii="Garamond" w:hAnsi="Garamond"/>
          <w:sz w:val="18"/>
          <w:szCs w:val="18"/>
        </w:rPr>
        <w:t>ufecabc@yahoo.fr</w:t>
      </w:r>
    </w:hyperlink>
    <w:r w:rsidRPr="00176871">
      <w:rPr>
        <w:rFonts w:ascii="Garamond" w:hAnsi="Garamond"/>
        <w:sz w:val="18"/>
        <w:szCs w:val="18"/>
      </w:rPr>
      <w:t xml:space="preserve">  </w:t>
    </w:r>
    <w:r w:rsidRPr="00176871">
      <w:rPr>
        <w:rFonts w:ascii="Garamond" w:hAnsi="Garamond"/>
        <w:b/>
        <w:sz w:val="18"/>
        <w:szCs w:val="18"/>
        <w:u w:val="single"/>
      </w:rPr>
      <w:t>Mobiles</w:t>
    </w:r>
    <w:r w:rsidRPr="00176871">
      <w:rPr>
        <w:rFonts w:ascii="Garamond" w:hAnsi="Garamond"/>
        <w:sz w:val="18"/>
        <w:szCs w:val="18"/>
      </w:rPr>
      <w:t> : (229) 97006446 / 95486787</w:t>
    </w:r>
  </w:p>
  <w:p w:rsidR="00AE7E04" w:rsidRPr="00D36E46" w:rsidRDefault="003F1750" w:rsidP="00AE7E04">
    <w:pPr>
      <w:jc w:val="center"/>
      <w:rPr>
        <w:rFonts w:ascii="Garamond" w:hAnsi="Garamond"/>
        <w:sz w:val="18"/>
        <w:szCs w:val="18"/>
      </w:rPr>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-118745</wp:posOffset>
              </wp:positionH>
              <wp:positionV relativeFrom="paragraph">
                <wp:posOffset>240665</wp:posOffset>
              </wp:positionV>
              <wp:extent cx="5772150" cy="0"/>
              <wp:effectExtent l="24130" t="21590" r="42545" b="4508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31750">
                        <a:solidFill>
                          <a:schemeClr val="dk1">
                            <a:lumMod val="100000"/>
                            <a:lumOff val="0"/>
                          </a:schemeClr>
                        </a:solidFill>
                        <a:round/>
                        <a:headEnd/>
                        <a:tailEnd/>
                      </a:ln>
                      <a:effectLst>
                        <a:outerShdw dist="35921" dir="2700000"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2EF2C" id="AutoShape 12" o:spid="_x0000_s1026" type="#_x0000_t32" style="position:absolute;margin-left:-9.35pt;margin-top:18.95pt;width:45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" strokecolor="black [3200]" strokeweight="2.5pt">
              <v:shadow on="t" color="#868686"/>
            </v:shape>
          </w:pict>
        </mc:Fallback>
      </mc:AlternateContent>
    </w:r>
    <w:r w:rsidR="00AE7E04" w:rsidRPr="00D36E46">
      <w:rPr>
        <w:rFonts w:ascii="Garamond" w:hAnsi="Garamond" w:cs="Arial"/>
        <w:spacing w:val="-2"/>
        <w:sz w:val="18"/>
        <w:szCs w:val="18"/>
      </w:rPr>
      <w:t>Parakou, quartier Amawign</w:t>
    </w:r>
    <w:r w:rsidR="0036422C">
      <w:rPr>
        <w:rFonts w:ascii="Garamond" w:hAnsi="Garamond" w:cs="Arial"/>
        <w:spacing w:val="-2"/>
        <w:sz w:val="18"/>
        <w:szCs w:val="18"/>
      </w:rPr>
      <w:t xml:space="preserve">on, rue à gauche après celle de la pharmacie VITA PLUS </w:t>
    </w:r>
    <w:r w:rsidR="00AE7E04" w:rsidRPr="00D36E46">
      <w:rPr>
        <w:rFonts w:ascii="Garamond" w:hAnsi="Garamond" w:cs="Arial"/>
        <w:spacing w:val="-2"/>
        <w:sz w:val="18"/>
        <w:szCs w:val="18"/>
      </w:rPr>
      <w:t>en allant vers le nord</w:t>
    </w:r>
  </w:p>
  <w:p w:rsidR="008012E0" w:rsidRPr="00AE7E04" w:rsidRDefault="008012E0" w:rsidP="00AE7E04">
    <w:pPr>
      <w:pStyle w:val="En-tt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655"/>
    <w:multiLevelType w:val="hybridMultilevel"/>
    <w:tmpl w:val="19F63B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9773C"/>
    <w:multiLevelType w:val="hybridMultilevel"/>
    <w:tmpl w:val="DF1E061C"/>
    <w:lvl w:ilvl="0" w:tplc="88C8EE62">
      <w:numFmt w:val="bullet"/>
      <w:lvlText w:val="-"/>
      <w:lvlJc w:val="left"/>
      <w:pPr>
        <w:ind w:left="720" w:hanging="360"/>
      </w:pPr>
      <w:rPr>
        <w:rFonts w:ascii="Times New Roman" w:eastAsiaTheme="minorHAnsi"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A3716B"/>
    <w:multiLevelType w:val="hybridMultilevel"/>
    <w:tmpl w:val="D7EC2D1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4815E1F"/>
    <w:multiLevelType w:val="hybridMultilevel"/>
    <w:tmpl w:val="D7EC2D1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6DE0543"/>
    <w:multiLevelType w:val="hybridMultilevel"/>
    <w:tmpl w:val="FF54D47E"/>
    <w:lvl w:ilvl="0" w:tplc="040C0005">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5" w15:restartNumberingAfterBreak="0">
    <w:nsid w:val="17B10F67"/>
    <w:multiLevelType w:val="hybridMultilevel"/>
    <w:tmpl w:val="11F2DA1C"/>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8B04C37"/>
    <w:multiLevelType w:val="hybridMultilevel"/>
    <w:tmpl w:val="5F78F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DB0A86"/>
    <w:multiLevelType w:val="hybridMultilevel"/>
    <w:tmpl w:val="D7EC2D1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DA86A40"/>
    <w:multiLevelType w:val="hybridMultilevel"/>
    <w:tmpl w:val="D7EC2D1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1921318"/>
    <w:multiLevelType w:val="hybridMultilevel"/>
    <w:tmpl w:val="53ECE9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7A2BD5"/>
    <w:multiLevelType w:val="hybridMultilevel"/>
    <w:tmpl w:val="3282F6D0"/>
    <w:lvl w:ilvl="0" w:tplc="90847E98">
      <w:numFmt w:val="bullet"/>
      <w:lvlText w:val="-"/>
      <w:lvlJc w:val="left"/>
      <w:pPr>
        <w:tabs>
          <w:tab w:val="num" w:pos="720"/>
        </w:tabs>
        <w:ind w:left="720" w:hanging="360"/>
      </w:pPr>
      <w:rPr>
        <w:rFonts w:ascii="Times New Roman" w:eastAsia="Times New Roman" w:hAnsi="Times New Roman" w:cs="Times New Roman" w:hint="default"/>
      </w:rPr>
    </w:lvl>
    <w:lvl w:ilvl="1" w:tplc="1BB42426">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202D4"/>
    <w:multiLevelType w:val="hybridMultilevel"/>
    <w:tmpl w:val="1966B796"/>
    <w:lvl w:ilvl="0" w:tplc="9636316A">
      <w:start w:val="1"/>
      <w:numFmt w:val="decimal"/>
      <w:lvlText w:val="%1-"/>
      <w:lvlJc w:val="left"/>
      <w:pPr>
        <w:ind w:left="720" w:hanging="360"/>
      </w:pPr>
      <w:rPr>
        <w:rFonts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A3749DF"/>
    <w:multiLevelType w:val="hybridMultilevel"/>
    <w:tmpl w:val="45646A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A870DF"/>
    <w:multiLevelType w:val="hybridMultilevel"/>
    <w:tmpl w:val="E4BE0C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7C715E"/>
    <w:multiLevelType w:val="hybridMultilevel"/>
    <w:tmpl w:val="C938EC00"/>
    <w:lvl w:ilvl="0" w:tplc="040C0005">
      <w:start w:val="1"/>
      <w:numFmt w:val="bullet"/>
      <w:lvlText w:val=""/>
      <w:lvlJc w:val="left"/>
      <w:pPr>
        <w:ind w:left="1200" w:hanging="360"/>
      </w:pPr>
      <w:rPr>
        <w:rFonts w:ascii="Wingdings" w:hAnsi="Wingdings"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15" w15:restartNumberingAfterBreak="0">
    <w:nsid w:val="3FAB317C"/>
    <w:multiLevelType w:val="hybridMultilevel"/>
    <w:tmpl w:val="F0300B8A"/>
    <w:lvl w:ilvl="0" w:tplc="0F6C215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54124B"/>
    <w:multiLevelType w:val="hybridMultilevel"/>
    <w:tmpl w:val="58FC4D2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D4B6B29"/>
    <w:multiLevelType w:val="hybridMultilevel"/>
    <w:tmpl w:val="36C230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E027605"/>
    <w:multiLevelType w:val="hybridMultilevel"/>
    <w:tmpl w:val="FDCE80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BC4D0C"/>
    <w:multiLevelType w:val="hybridMultilevel"/>
    <w:tmpl w:val="087489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A13350"/>
    <w:multiLevelType w:val="hybridMultilevel"/>
    <w:tmpl w:val="804EB614"/>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57BF1296"/>
    <w:multiLevelType w:val="hybridMultilevel"/>
    <w:tmpl w:val="DA326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C40434"/>
    <w:multiLevelType w:val="hybridMultilevel"/>
    <w:tmpl w:val="D7EC2D1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AAC3120"/>
    <w:multiLevelType w:val="hybridMultilevel"/>
    <w:tmpl w:val="D7EC2D1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5BAC2D49"/>
    <w:multiLevelType w:val="hybridMultilevel"/>
    <w:tmpl w:val="FC946E90"/>
    <w:lvl w:ilvl="0" w:tplc="040C0005">
      <w:start w:val="1"/>
      <w:numFmt w:val="bullet"/>
      <w:lvlText w:val=""/>
      <w:lvlJc w:val="left"/>
      <w:pPr>
        <w:ind w:left="1200" w:hanging="360"/>
      </w:pPr>
      <w:rPr>
        <w:rFonts w:ascii="Wingdings" w:hAnsi="Wingdings"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25" w15:restartNumberingAfterBreak="0">
    <w:nsid w:val="5CFF7EE9"/>
    <w:multiLevelType w:val="hybridMultilevel"/>
    <w:tmpl w:val="2B5858B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E750567"/>
    <w:multiLevelType w:val="hybridMultilevel"/>
    <w:tmpl w:val="C41AC9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B7E1184"/>
    <w:multiLevelType w:val="hybridMultilevel"/>
    <w:tmpl w:val="2BD61060"/>
    <w:lvl w:ilvl="0" w:tplc="040C0005">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8" w15:restartNumberingAfterBreak="0">
    <w:nsid w:val="6C153F64"/>
    <w:multiLevelType w:val="singleLevel"/>
    <w:tmpl w:val="1CF4FF14"/>
    <w:lvl w:ilvl="0">
      <w:numFmt w:val="bullet"/>
      <w:lvlText w:val="-"/>
      <w:lvlJc w:val="left"/>
      <w:pPr>
        <w:tabs>
          <w:tab w:val="num" w:pos="360"/>
        </w:tabs>
        <w:ind w:left="360" w:hanging="360"/>
      </w:pPr>
      <w:rPr>
        <w:rFonts w:hint="default"/>
      </w:rPr>
    </w:lvl>
  </w:abstractNum>
  <w:abstractNum w:abstractNumId="29" w15:restartNumberingAfterBreak="0">
    <w:nsid w:val="734F64D4"/>
    <w:multiLevelType w:val="hybridMultilevel"/>
    <w:tmpl w:val="3C5048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7345A00"/>
    <w:multiLevelType w:val="hybridMultilevel"/>
    <w:tmpl w:val="DFCE8F5E"/>
    <w:lvl w:ilvl="0" w:tplc="040C0005">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F51E6B"/>
    <w:multiLevelType w:val="hybridMultilevel"/>
    <w:tmpl w:val="6242EE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B60F34"/>
    <w:multiLevelType w:val="hybridMultilevel"/>
    <w:tmpl w:val="3962E568"/>
    <w:lvl w:ilvl="0" w:tplc="398E5AF2">
      <w:start w:val="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4256C8"/>
    <w:multiLevelType w:val="hybridMultilevel"/>
    <w:tmpl w:val="E0FA95FE"/>
    <w:lvl w:ilvl="0" w:tplc="040C0005">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21"/>
  </w:num>
  <w:num w:numId="2">
    <w:abstractNumId w:val="6"/>
  </w:num>
  <w:num w:numId="3">
    <w:abstractNumId w:val="29"/>
  </w:num>
  <w:num w:numId="4">
    <w:abstractNumId w:val="17"/>
  </w:num>
  <w:num w:numId="5">
    <w:abstractNumId w:val="15"/>
  </w:num>
  <w:num w:numId="6">
    <w:abstractNumId w:val="8"/>
  </w:num>
  <w:num w:numId="7">
    <w:abstractNumId w:val="22"/>
  </w:num>
  <w:num w:numId="8">
    <w:abstractNumId w:val="23"/>
  </w:num>
  <w:num w:numId="9">
    <w:abstractNumId w:val="2"/>
  </w:num>
  <w:num w:numId="10">
    <w:abstractNumId w:val="7"/>
  </w:num>
  <w:num w:numId="11">
    <w:abstractNumId w:val="3"/>
  </w:num>
  <w:num w:numId="12">
    <w:abstractNumId w:val="16"/>
  </w:num>
  <w:num w:numId="13">
    <w:abstractNumId w:val="28"/>
  </w:num>
  <w:num w:numId="14">
    <w:abstractNumId w:val="10"/>
  </w:num>
  <w:num w:numId="15">
    <w:abstractNumId w:val="11"/>
  </w:num>
  <w:num w:numId="16">
    <w:abstractNumId w:val="5"/>
  </w:num>
  <w:num w:numId="17">
    <w:abstractNumId w:val="12"/>
  </w:num>
  <w:num w:numId="18">
    <w:abstractNumId w:val="20"/>
  </w:num>
  <w:num w:numId="19">
    <w:abstractNumId w:val="13"/>
  </w:num>
  <w:num w:numId="20">
    <w:abstractNumId w:val="25"/>
  </w:num>
  <w:num w:numId="21">
    <w:abstractNumId w:val="30"/>
  </w:num>
  <w:num w:numId="22">
    <w:abstractNumId w:val="14"/>
  </w:num>
  <w:num w:numId="23">
    <w:abstractNumId w:val="4"/>
  </w:num>
  <w:num w:numId="24">
    <w:abstractNumId w:val="27"/>
  </w:num>
  <w:num w:numId="25">
    <w:abstractNumId w:val="24"/>
  </w:num>
  <w:num w:numId="26">
    <w:abstractNumId w:val="33"/>
  </w:num>
  <w:num w:numId="27">
    <w:abstractNumId w:val="18"/>
  </w:num>
  <w:num w:numId="28">
    <w:abstractNumId w:val="31"/>
  </w:num>
  <w:num w:numId="29">
    <w:abstractNumId w:val="19"/>
  </w:num>
  <w:num w:numId="30">
    <w:abstractNumId w:val="0"/>
  </w:num>
  <w:num w:numId="31">
    <w:abstractNumId w:val="26"/>
  </w:num>
  <w:num w:numId="32">
    <w:abstractNumId w:val="9"/>
  </w:num>
  <w:num w:numId="33">
    <w:abstractNumId w:val="3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3B0"/>
    <w:rsid w:val="00004E16"/>
    <w:rsid w:val="00017106"/>
    <w:rsid w:val="00017E39"/>
    <w:rsid w:val="0007290B"/>
    <w:rsid w:val="00083C27"/>
    <w:rsid w:val="000A1847"/>
    <w:rsid w:val="000B11F9"/>
    <w:rsid w:val="000B5B02"/>
    <w:rsid w:val="000C17E0"/>
    <w:rsid w:val="000E1179"/>
    <w:rsid w:val="00113BA8"/>
    <w:rsid w:val="00131C11"/>
    <w:rsid w:val="00135AF9"/>
    <w:rsid w:val="00141CD0"/>
    <w:rsid w:val="00144A30"/>
    <w:rsid w:val="001536E6"/>
    <w:rsid w:val="0016016B"/>
    <w:rsid w:val="0016283D"/>
    <w:rsid w:val="001652E5"/>
    <w:rsid w:val="00165B15"/>
    <w:rsid w:val="00167AB8"/>
    <w:rsid w:val="00173BDF"/>
    <w:rsid w:val="00183589"/>
    <w:rsid w:val="001909D3"/>
    <w:rsid w:val="001B0D60"/>
    <w:rsid w:val="001B522B"/>
    <w:rsid w:val="001B61E4"/>
    <w:rsid w:val="001E40DC"/>
    <w:rsid w:val="001E6B4A"/>
    <w:rsid w:val="001F554B"/>
    <w:rsid w:val="002311EC"/>
    <w:rsid w:val="00231B8B"/>
    <w:rsid w:val="00231FD6"/>
    <w:rsid w:val="002375D8"/>
    <w:rsid w:val="00254A9A"/>
    <w:rsid w:val="00257837"/>
    <w:rsid w:val="00261C34"/>
    <w:rsid w:val="00290E20"/>
    <w:rsid w:val="00296E6D"/>
    <w:rsid w:val="002A0D0B"/>
    <w:rsid w:val="002A5957"/>
    <w:rsid w:val="002B72AD"/>
    <w:rsid w:val="002C34AF"/>
    <w:rsid w:val="002E5F15"/>
    <w:rsid w:val="00305D48"/>
    <w:rsid w:val="003223A7"/>
    <w:rsid w:val="00355E13"/>
    <w:rsid w:val="0036422C"/>
    <w:rsid w:val="0037490E"/>
    <w:rsid w:val="00380662"/>
    <w:rsid w:val="003945F3"/>
    <w:rsid w:val="003F061D"/>
    <w:rsid w:val="003F1750"/>
    <w:rsid w:val="003F3A9E"/>
    <w:rsid w:val="00402431"/>
    <w:rsid w:val="00415950"/>
    <w:rsid w:val="004212DA"/>
    <w:rsid w:val="004241D1"/>
    <w:rsid w:val="004336CB"/>
    <w:rsid w:val="00450584"/>
    <w:rsid w:val="00453C4C"/>
    <w:rsid w:val="00470D34"/>
    <w:rsid w:val="00474803"/>
    <w:rsid w:val="00485E7F"/>
    <w:rsid w:val="004A3CC9"/>
    <w:rsid w:val="004C19D1"/>
    <w:rsid w:val="004C4585"/>
    <w:rsid w:val="004D1B54"/>
    <w:rsid w:val="004D534A"/>
    <w:rsid w:val="004E54BA"/>
    <w:rsid w:val="00503E06"/>
    <w:rsid w:val="00503E3B"/>
    <w:rsid w:val="0053374B"/>
    <w:rsid w:val="005527EE"/>
    <w:rsid w:val="00560AE7"/>
    <w:rsid w:val="0056363F"/>
    <w:rsid w:val="0056742C"/>
    <w:rsid w:val="005813A6"/>
    <w:rsid w:val="005A4D35"/>
    <w:rsid w:val="005B07DF"/>
    <w:rsid w:val="005B75DD"/>
    <w:rsid w:val="005C267D"/>
    <w:rsid w:val="005D73B0"/>
    <w:rsid w:val="005F499D"/>
    <w:rsid w:val="00626707"/>
    <w:rsid w:val="0067301D"/>
    <w:rsid w:val="00677DFF"/>
    <w:rsid w:val="0068181C"/>
    <w:rsid w:val="006835DD"/>
    <w:rsid w:val="006835FB"/>
    <w:rsid w:val="006C0C5D"/>
    <w:rsid w:val="006C5D2C"/>
    <w:rsid w:val="006C7704"/>
    <w:rsid w:val="006D3072"/>
    <w:rsid w:val="006D65AE"/>
    <w:rsid w:val="006F7BBA"/>
    <w:rsid w:val="006F7C61"/>
    <w:rsid w:val="007009C7"/>
    <w:rsid w:val="00701B7B"/>
    <w:rsid w:val="00707ED0"/>
    <w:rsid w:val="00715A7F"/>
    <w:rsid w:val="0071749D"/>
    <w:rsid w:val="00724257"/>
    <w:rsid w:val="0072558D"/>
    <w:rsid w:val="00726819"/>
    <w:rsid w:val="00744193"/>
    <w:rsid w:val="00744C23"/>
    <w:rsid w:val="00754BEB"/>
    <w:rsid w:val="00777F8E"/>
    <w:rsid w:val="007B7901"/>
    <w:rsid w:val="007C330F"/>
    <w:rsid w:val="007E749F"/>
    <w:rsid w:val="008012E0"/>
    <w:rsid w:val="00811550"/>
    <w:rsid w:val="00811D47"/>
    <w:rsid w:val="0083524A"/>
    <w:rsid w:val="008404E4"/>
    <w:rsid w:val="00843107"/>
    <w:rsid w:val="00870DFE"/>
    <w:rsid w:val="00885F42"/>
    <w:rsid w:val="0089233A"/>
    <w:rsid w:val="00897E3E"/>
    <w:rsid w:val="008A0811"/>
    <w:rsid w:val="008A3508"/>
    <w:rsid w:val="008B2932"/>
    <w:rsid w:val="008B3C7C"/>
    <w:rsid w:val="008D4216"/>
    <w:rsid w:val="008E35CC"/>
    <w:rsid w:val="008F39BE"/>
    <w:rsid w:val="0090098F"/>
    <w:rsid w:val="00911F78"/>
    <w:rsid w:val="00912A1E"/>
    <w:rsid w:val="0092265E"/>
    <w:rsid w:val="0094525E"/>
    <w:rsid w:val="00966B12"/>
    <w:rsid w:val="00992789"/>
    <w:rsid w:val="009A43AC"/>
    <w:rsid w:val="009A485B"/>
    <w:rsid w:val="009A5633"/>
    <w:rsid w:val="009B1A08"/>
    <w:rsid w:val="009B3058"/>
    <w:rsid w:val="009B5213"/>
    <w:rsid w:val="009C22A4"/>
    <w:rsid w:val="009D3953"/>
    <w:rsid w:val="009E1DFE"/>
    <w:rsid w:val="009E75B3"/>
    <w:rsid w:val="00A06517"/>
    <w:rsid w:val="00A0765B"/>
    <w:rsid w:val="00A158F2"/>
    <w:rsid w:val="00A45D3D"/>
    <w:rsid w:val="00A53D70"/>
    <w:rsid w:val="00A636E4"/>
    <w:rsid w:val="00A674FD"/>
    <w:rsid w:val="00A94674"/>
    <w:rsid w:val="00AA1E40"/>
    <w:rsid w:val="00AB0254"/>
    <w:rsid w:val="00AB192C"/>
    <w:rsid w:val="00AB343D"/>
    <w:rsid w:val="00AB4CA5"/>
    <w:rsid w:val="00AB6AE6"/>
    <w:rsid w:val="00AC7C01"/>
    <w:rsid w:val="00AD5BEE"/>
    <w:rsid w:val="00AE7E04"/>
    <w:rsid w:val="00AF4CDE"/>
    <w:rsid w:val="00B10294"/>
    <w:rsid w:val="00B1196C"/>
    <w:rsid w:val="00B17E80"/>
    <w:rsid w:val="00B32861"/>
    <w:rsid w:val="00B43A7C"/>
    <w:rsid w:val="00B51287"/>
    <w:rsid w:val="00B51D3F"/>
    <w:rsid w:val="00B57C65"/>
    <w:rsid w:val="00B6452D"/>
    <w:rsid w:val="00B74B1E"/>
    <w:rsid w:val="00B74EB2"/>
    <w:rsid w:val="00B77097"/>
    <w:rsid w:val="00B77ABC"/>
    <w:rsid w:val="00B87C85"/>
    <w:rsid w:val="00BC27C1"/>
    <w:rsid w:val="00BE43EE"/>
    <w:rsid w:val="00BE4A7A"/>
    <w:rsid w:val="00BE5D0D"/>
    <w:rsid w:val="00C04F31"/>
    <w:rsid w:val="00C21F04"/>
    <w:rsid w:val="00C23492"/>
    <w:rsid w:val="00C46F51"/>
    <w:rsid w:val="00C55144"/>
    <w:rsid w:val="00C74C86"/>
    <w:rsid w:val="00C76A91"/>
    <w:rsid w:val="00C868C5"/>
    <w:rsid w:val="00C90BFC"/>
    <w:rsid w:val="00C9289C"/>
    <w:rsid w:val="00CB34B2"/>
    <w:rsid w:val="00CC035E"/>
    <w:rsid w:val="00CC06E2"/>
    <w:rsid w:val="00CF4730"/>
    <w:rsid w:val="00D00EC9"/>
    <w:rsid w:val="00D17E49"/>
    <w:rsid w:val="00D36E46"/>
    <w:rsid w:val="00D51119"/>
    <w:rsid w:val="00D74578"/>
    <w:rsid w:val="00D84F33"/>
    <w:rsid w:val="00D94C0E"/>
    <w:rsid w:val="00DB2F8B"/>
    <w:rsid w:val="00DC3F23"/>
    <w:rsid w:val="00DC5021"/>
    <w:rsid w:val="00DD4FE3"/>
    <w:rsid w:val="00DF7D5D"/>
    <w:rsid w:val="00E13359"/>
    <w:rsid w:val="00E26F7F"/>
    <w:rsid w:val="00E61DBB"/>
    <w:rsid w:val="00E6670C"/>
    <w:rsid w:val="00E67FAD"/>
    <w:rsid w:val="00E71AF2"/>
    <w:rsid w:val="00EB16B3"/>
    <w:rsid w:val="00EC572B"/>
    <w:rsid w:val="00ED2BBD"/>
    <w:rsid w:val="00EF249C"/>
    <w:rsid w:val="00EF5742"/>
    <w:rsid w:val="00F06395"/>
    <w:rsid w:val="00F13198"/>
    <w:rsid w:val="00F16BF5"/>
    <w:rsid w:val="00F27CD9"/>
    <w:rsid w:val="00F43602"/>
    <w:rsid w:val="00F60E84"/>
    <w:rsid w:val="00F70183"/>
    <w:rsid w:val="00F92E71"/>
    <w:rsid w:val="00F963BE"/>
    <w:rsid w:val="00FA41D0"/>
    <w:rsid w:val="00FA7BA3"/>
    <w:rsid w:val="00FB6352"/>
    <w:rsid w:val="00FE4F44"/>
    <w:rsid w:val="00FF0E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8D43C88"/>
  <w15:docId w15:val="{BBCBDB22-A8C2-4C5D-8639-58D95404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3B0"/>
    <w:rPr>
      <w:rFonts w:ascii="Calibri" w:eastAsia="Calibri" w:hAnsi="Calibri" w:cs="Times New Roman"/>
    </w:rPr>
  </w:style>
  <w:style w:type="paragraph" w:styleId="Titre4">
    <w:name w:val="heading 4"/>
    <w:basedOn w:val="Normal"/>
    <w:next w:val="Normal"/>
    <w:link w:val="Titre4Car"/>
    <w:qFormat/>
    <w:rsid w:val="004241D1"/>
    <w:pPr>
      <w:keepNext/>
      <w:spacing w:after="0" w:line="240" w:lineRule="auto"/>
      <w:jc w:val="both"/>
      <w:outlineLvl w:val="3"/>
    </w:pPr>
    <w:rPr>
      <w:rFonts w:ascii="Times New Roman" w:eastAsia="Times New Roman" w:hAnsi="Times New Roman"/>
      <w:b/>
      <w:caps/>
      <w:sz w:val="28"/>
      <w:szCs w:val="20"/>
      <w:lang w:eastAsia="fr-FR"/>
    </w:rPr>
  </w:style>
  <w:style w:type="paragraph" w:styleId="Titre5">
    <w:name w:val="heading 5"/>
    <w:basedOn w:val="Normal"/>
    <w:next w:val="Normal"/>
    <w:link w:val="Titre5Car"/>
    <w:qFormat/>
    <w:rsid w:val="004241D1"/>
    <w:pPr>
      <w:keepNext/>
      <w:spacing w:after="0" w:line="240" w:lineRule="auto"/>
      <w:jc w:val="center"/>
      <w:outlineLvl w:val="4"/>
    </w:pPr>
    <w:rPr>
      <w:rFonts w:ascii="Times New Roman" w:eastAsia="Times New Roman" w:hAnsi="Times New Roman"/>
      <w:b/>
      <w:i/>
      <w:caps/>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73B0"/>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5D73B0"/>
    <w:rPr>
      <w:rFonts w:ascii="Tahoma" w:hAnsi="Tahoma" w:cs="Tahoma"/>
      <w:sz w:val="16"/>
      <w:szCs w:val="16"/>
    </w:rPr>
  </w:style>
  <w:style w:type="character" w:styleId="Lienhypertexte">
    <w:name w:val="Hyperlink"/>
    <w:basedOn w:val="Policepardfaut"/>
    <w:uiPriority w:val="99"/>
    <w:unhideWhenUsed/>
    <w:rsid w:val="005D73B0"/>
    <w:rPr>
      <w:color w:val="0000FF"/>
      <w:u w:val="single"/>
    </w:rPr>
  </w:style>
  <w:style w:type="paragraph" w:styleId="En-tte">
    <w:name w:val="header"/>
    <w:basedOn w:val="Normal"/>
    <w:link w:val="En-tteCar"/>
    <w:uiPriority w:val="99"/>
    <w:unhideWhenUsed/>
    <w:rsid w:val="005D73B0"/>
    <w:pPr>
      <w:tabs>
        <w:tab w:val="center" w:pos="4536"/>
        <w:tab w:val="right" w:pos="9072"/>
      </w:tabs>
      <w:spacing w:after="0" w:line="240" w:lineRule="auto"/>
    </w:pPr>
  </w:style>
  <w:style w:type="character" w:customStyle="1" w:styleId="En-tteCar">
    <w:name w:val="En-tête Car"/>
    <w:basedOn w:val="Policepardfaut"/>
    <w:link w:val="En-tte"/>
    <w:uiPriority w:val="99"/>
    <w:rsid w:val="005D73B0"/>
    <w:rPr>
      <w:rFonts w:ascii="Calibri" w:eastAsia="Calibri" w:hAnsi="Calibri" w:cs="Times New Roman"/>
    </w:rPr>
  </w:style>
  <w:style w:type="paragraph" w:styleId="Pieddepage">
    <w:name w:val="footer"/>
    <w:basedOn w:val="Normal"/>
    <w:link w:val="PieddepageCar"/>
    <w:uiPriority w:val="99"/>
    <w:semiHidden/>
    <w:unhideWhenUsed/>
    <w:rsid w:val="005D73B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D73B0"/>
    <w:rPr>
      <w:rFonts w:ascii="Calibri" w:eastAsia="Calibri" w:hAnsi="Calibri" w:cs="Times New Roman"/>
    </w:rPr>
  </w:style>
  <w:style w:type="paragraph" w:customStyle="1" w:styleId="8DC85D95490F4A83941F061210A88F7E">
    <w:name w:val="8DC85D95490F4A83941F061210A88F7E"/>
    <w:rsid w:val="004E54BA"/>
    <w:rPr>
      <w:rFonts w:eastAsiaTheme="minorEastAsia"/>
      <w:lang w:val="en-US"/>
    </w:rPr>
  </w:style>
  <w:style w:type="paragraph" w:styleId="Paragraphedeliste">
    <w:name w:val="List Paragraph"/>
    <w:basedOn w:val="Normal"/>
    <w:uiPriority w:val="34"/>
    <w:qFormat/>
    <w:rsid w:val="00A674FD"/>
    <w:pPr>
      <w:ind w:left="720"/>
      <w:contextualSpacing/>
    </w:pPr>
    <w:rPr>
      <w:rFonts w:asciiTheme="minorHAnsi" w:eastAsiaTheme="minorEastAsia" w:hAnsiTheme="minorHAnsi" w:cstheme="minorBidi"/>
      <w:lang w:eastAsia="fr-FR"/>
    </w:rPr>
  </w:style>
  <w:style w:type="table" w:styleId="Grilledutableau">
    <w:name w:val="Table Grid"/>
    <w:basedOn w:val="TableauNormal"/>
    <w:uiPriority w:val="59"/>
    <w:rsid w:val="00A674FD"/>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4Car">
    <w:name w:val="Titre 4 Car"/>
    <w:basedOn w:val="Policepardfaut"/>
    <w:link w:val="Titre4"/>
    <w:rsid w:val="004241D1"/>
    <w:rPr>
      <w:rFonts w:ascii="Times New Roman" w:eastAsia="Times New Roman" w:hAnsi="Times New Roman" w:cs="Times New Roman"/>
      <w:b/>
      <w:caps/>
      <w:sz w:val="28"/>
      <w:szCs w:val="20"/>
      <w:lang w:eastAsia="fr-FR"/>
    </w:rPr>
  </w:style>
  <w:style w:type="character" w:customStyle="1" w:styleId="Titre5Car">
    <w:name w:val="Titre 5 Car"/>
    <w:basedOn w:val="Policepardfaut"/>
    <w:link w:val="Titre5"/>
    <w:rsid w:val="004241D1"/>
    <w:rPr>
      <w:rFonts w:ascii="Times New Roman" w:eastAsia="Times New Roman" w:hAnsi="Times New Roman" w:cs="Times New Roman"/>
      <w:b/>
      <w:i/>
      <w:caps/>
      <w:sz w:val="28"/>
      <w:szCs w:val="20"/>
      <w:lang w:eastAsia="fr-FR"/>
    </w:rPr>
  </w:style>
  <w:style w:type="paragraph" w:styleId="Corpsdetexte">
    <w:name w:val="Body Text"/>
    <w:basedOn w:val="Normal"/>
    <w:link w:val="CorpsdetexteCar"/>
    <w:rsid w:val="004241D1"/>
    <w:pPr>
      <w:spacing w:after="0" w:line="360" w:lineRule="auto"/>
    </w:pPr>
    <w:rPr>
      <w:rFonts w:ascii="Times New Roman" w:eastAsia="Times New Roman" w:hAnsi="Times New Roman"/>
      <w:sz w:val="26"/>
      <w:szCs w:val="20"/>
      <w:lang w:eastAsia="fr-FR"/>
    </w:rPr>
  </w:style>
  <w:style w:type="character" w:customStyle="1" w:styleId="CorpsdetexteCar">
    <w:name w:val="Corps de texte Car"/>
    <w:basedOn w:val="Policepardfaut"/>
    <w:link w:val="Corpsdetexte"/>
    <w:rsid w:val="004241D1"/>
    <w:rPr>
      <w:rFonts w:ascii="Times New Roman" w:eastAsia="Times New Roman" w:hAnsi="Times New Roman" w:cs="Times New Roman"/>
      <w:sz w:val="26"/>
      <w:szCs w:val="20"/>
      <w:lang w:eastAsia="fr-FR"/>
    </w:rPr>
  </w:style>
  <w:style w:type="paragraph" w:styleId="Corpsdetexte3">
    <w:name w:val="Body Text 3"/>
    <w:basedOn w:val="Normal"/>
    <w:link w:val="Corpsdetexte3Car"/>
    <w:rsid w:val="004241D1"/>
    <w:pPr>
      <w:spacing w:after="0" w:line="240" w:lineRule="auto"/>
      <w:jc w:val="both"/>
    </w:pPr>
    <w:rPr>
      <w:rFonts w:ascii="Times New Roman" w:eastAsia="Times New Roman" w:hAnsi="Times New Roman"/>
      <w:sz w:val="24"/>
      <w:szCs w:val="20"/>
      <w:lang w:eastAsia="fr-FR"/>
    </w:rPr>
  </w:style>
  <w:style w:type="character" w:customStyle="1" w:styleId="Corpsdetexte3Car">
    <w:name w:val="Corps de texte 3 Car"/>
    <w:basedOn w:val="Policepardfaut"/>
    <w:link w:val="Corpsdetexte3"/>
    <w:rsid w:val="004241D1"/>
    <w:rPr>
      <w:rFonts w:ascii="Times New Roman" w:eastAsia="Times New Roman" w:hAnsi="Times New Roman" w:cs="Times New Roman"/>
      <w:sz w:val="24"/>
      <w:szCs w:val="20"/>
      <w:lang w:eastAsia="fr-FR"/>
    </w:rPr>
  </w:style>
  <w:style w:type="paragraph" w:styleId="Retraitcorpsdetexte">
    <w:name w:val="Body Text Indent"/>
    <w:basedOn w:val="Normal"/>
    <w:link w:val="RetraitcorpsdetexteCar"/>
    <w:rsid w:val="004241D1"/>
    <w:pPr>
      <w:spacing w:after="120" w:line="240" w:lineRule="auto"/>
      <w:ind w:left="283"/>
    </w:pPr>
    <w:rPr>
      <w:rFonts w:ascii="Times New Roman" w:eastAsia="Times New Roman" w:hAnsi="Times New Roman"/>
      <w:sz w:val="24"/>
      <w:szCs w:val="24"/>
      <w:lang w:eastAsia="fr-FR"/>
    </w:rPr>
  </w:style>
  <w:style w:type="character" w:customStyle="1" w:styleId="RetraitcorpsdetexteCar">
    <w:name w:val="Retrait corps de texte Car"/>
    <w:basedOn w:val="Policepardfaut"/>
    <w:link w:val="Retraitcorpsdetexte"/>
    <w:rsid w:val="004241D1"/>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9271">
      <w:bodyDiv w:val="1"/>
      <w:marLeft w:val="0"/>
      <w:marRight w:val="0"/>
      <w:marTop w:val="0"/>
      <w:marBottom w:val="0"/>
      <w:divBdr>
        <w:top w:val="none" w:sz="0" w:space="0" w:color="auto"/>
        <w:left w:val="none" w:sz="0" w:space="0" w:color="auto"/>
        <w:bottom w:val="none" w:sz="0" w:space="0" w:color="auto"/>
        <w:right w:val="none" w:sz="0" w:space="0" w:color="auto"/>
      </w:divBdr>
    </w:div>
    <w:div w:id="276840980">
      <w:bodyDiv w:val="1"/>
      <w:marLeft w:val="0"/>
      <w:marRight w:val="0"/>
      <w:marTop w:val="0"/>
      <w:marBottom w:val="0"/>
      <w:divBdr>
        <w:top w:val="none" w:sz="0" w:space="0" w:color="auto"/>
        <w:left w:val="none" w:sz="0" w:space="0" w:color="auto"/>
        <w:bottom w:val="none" w:sz="0" w:space="0" w:color="auto"/>
        <w:right w:val="none" w:sz="0" w:space="0" w:color="auto"/>
      </w:divBdr>
    </w:div>
    <w:div w:id="406656470">
      <w:bodyDiv w:val="1"/>
      <w:marLeft w:val="0"/>
      <w:marRight w:val="0"/>
      <w:marTop w:val="0"/>
      <w:marBottom w:val="0"/>
      <w:divBdr>
        <w:top w:val="none" w:sz="0" w:space="0" w:color="auto"/>
        <w:left w:val="none" w:sz="0" w:space="0" w:color="auto"/>
        <w:bottom w:val="none" w:sz="0" w:space="0" w:color="auto"/>
        <w:right w:val="none" w:sz="0" w:space="0" w:color="auto"/>
      </w:divBdr>
    </w:div>
    <w:div w:id="450587030">
      <w:bodyDiv w:val="1"/>
      <w:marLeft w:val="0"/>
      <w:marRight w:val="0"/>
      <w:marTop w:val="0"/>
      <w:marBottom w:val="0"/>
      <w:divBdr>
        <w:top w:val="none" w:sz="0" w:space="0" w:color="auto"/>
        <w:left w:val="none" w:sz="0" w:space="0" w:color="auto"/>
        <w:bottom w:val="none" w:sz="0" w:space="0" w:color="auto"/>
        <w:right w:val="none" w:sz="0" w:space="0" w:color="auto"/>
      </w:divBdr>
    </w:div>
    <w:div w:id="584068781">
      <w:bodyDiv w:val="1"/>
      <w:marLeft w:val="0"/>
      <w:marRight w:val="0"/>
      <w:marTop w:val="0"/>
      <w:marBottom w:val="0"/>
      <w:divBdr>
        <w:top w:val="none" w:sz="0" w:space="0" w:color="auto"/>
        <w:left w:val="none" w:sz="0" w:space="0" w:color="auto"/>
        <w:bottom w:val="none" w:sz="0" w:space="0" w:color="auto"/>
        <w:right w:val="none" w:sz="0" w:space="0" w:color="auto"/>
      </w:divBdr>
    </w:div>
    <w:div w:id="681123653">
      <w:bodyDiv w:val="1"/>
      <w:marLeft w:val="0"/>
      <w:marRight w:val="0"/>
      <w:marTop w:val="0"/>
      <w:marBottom w:val="0"/>
      <w:divBdr>
        <w:top w:val="none" w:sz="0" w:space="0" w:color="auto"/>
        <w:left w:val="none" w:sz="0" w:space="0" w:color="auto"/>
        <w:bottom w:val="none" w:sz="0" w:space="0" w:color="auto"/>
        <w:right w:val="none" w:sz="0" w:space="0" w:color="auto"/>
      </w:divBdr>
    </w:div>
    <w:div w:id="772938403">
      <w:bodyDiv w:val="1"/>
      <w:marLeft w:val="0"/>
      <w:marRight w:val="0"/>
      <w:marTop w:val="0"/>
      <w:marBottom w:val="0"/>
      <w:divBdr>
        <w:top w:val="none" w:sz="0" w:space="0" w:color="auto"/>
        <w:left w:val="none" w:sz="0" w:space="0" w:color="auto"/>
        <w:bottom w:val="none" w:sz="0" w:space="0" w:color="auto"/>
        <w:right w:val="none" w:sz="0" w:space="0" w:color="auto"/>
      </w:divBdr>
    </w:div>
    <w:div w:id="902258827">
      <w:bodyDiv w:val="1"/>
      <w:marLeft w:val="0"/>
      <w:marRight w:val="0"/>
      <w:marTop w:val="0"/>
      <w:marBottom w:val="0"/>
      <w:divBdr>
        <w:top w:val="none" w:sz="0" w:space="0" w:color="auto"/>
        <w:left w:val="none" w:sz="0" w:space="0" w:color="auto"/>
        <w:bottom w:val="none" w:sz="0" w:space="0" w:color="auto"/>
        <w:right w:val="none" w:sz="0" w:space="0" w:color="auto"/>
      </w:divBdr>
    </w:div>
    <w:div w:id="915020311">
      <w:bodyDiv w:val="1"/>
      <w:marLeft w:val="0"/>
      <w:marRight w:val="0"/>
      <w:marTop w:val="0"/>
      <w:marBottom w:val="0"/>
      <w:divBdr>
        <w:top w:val="none" w:sz="0" w:space="0" w:color="auto"/>
        <w:left w:val="none" w:sz="0" w:space="0" w:color="auto"/>
        <w:bottom w:val="none" w:sz="0" w:space="0" w:color="auto"/>
        <w:right w:val="none" w:sz="0" w:space="0" w:color="auto"/>
      </w:divBdr>
    </w:div>
    <w:div w:id="953097675">
      <w:bodyDiv w:val="1"/>
      <w:marLeft w:val="0"/>
      <w:marRight w:val="0"/>
      <w:marTop w:val="0"/>
      <w:marBottom w:val="0"/>
      <w:divBdr>
        <w:top w:val="none" w:sz="0" w:space="0" w:color="auto"/>
        <w:left w:val="none" w:sz="0" w:space="0" w:color="auto"/>
        <w:bottom w:val="none" w:sz="0" w:space="0" w:color="auto"/>
        <w:right w:val="none" w:sz="0" w:space="0" w:color="auto"/>
      </w:divBdr>
    </w:div>
    <w:div w:id="968240823">
      <w:bodyDiv w:val="1"/>
      <w:marLeft w:val="0"/>
      <w:marRight w:val="0"/>
      <w:marTop w:val="0"/>
      <w:marBottom w:val="0"/>
      <w:divBdr>
        <w:top w:val="none" w:sz="0" w:space="0" w:color="auto"/>
        <w:left w:val="none" w:sz="0" w:space="0" w:color="auto"/>
        <w:bottom w:val="none" w:sz="0" w:space="0" w:color="auto"/>
        <w:right w:val="none" w:sz="0" w:space="0" w:color="auto"/>
      </w:divBdr>
    </w:div>
    <w:div w:id="987435544">
      <w:bodyDiv w:val="1"/>
      <w:marLeft w:val="0"/>
      <w:marRight w:val="0"/>
      <w:marTop w:val="0"/>
      <w:marBottom w:val="0"/>
      <w:divBdr>
        <w:top w:val="none" w:sz="0" w:space="0" w:color="auto"/>
        <w:left w:val="none" w:sz="0" w:space="0" w:color="auto"/>
        <w:bottom w:val="none" w:sz="0" w:space="0" w:color="auto"/>
        <w:right w:val="none" w:sz="0" w:space="0" w:color="auto"/>
      </w:divBdr>
    </w:div>
    <w:div w:id="994795479">
      <w:bodyDiv w:val="1"/>
      <w:marLeft w:val="0"/>
      <w:marRight w:val="0"/>
      <w:marTop w:val="0"/>
      <w:marBottom w:val="0"/>
      <w:divBdr>
        <w:top w:val="none" w:sz="0" w:space="0" w:color="auto"/>
        <w:left w:val="none" w:sz="0" w:space="0" w:color="auto"/>
        <w:bottom w:val="none" w:sz="0" w:space="0" w:color="auto"/>
        <w:right w:val="none" w:sz="0" w:space="0" w:color="auto"/>
      </w:divBdr>
    </w:div>
    <w:div w:id="1131821324">
      <w:bodyDiv w:val="1"/>
      <w:marLeft w:val="0"/>
      <w:marRight w:val="0"/>
      <w:marTop w:val="0"/>
      <w:marBottom w:val="0"/>
      <w:divBdr>
        <w:top w:val="none" w:sz="0" w:space="0" w:color="auto"/>
        <w:left w:val="none" w:sz="0" w:space="0" w:color="auto"/>
        <w:bottom w:val="none" w:sz="0" w:space="0" w:color="auto"/>
        <w:right w:val="none" w:sz="0" w:space="0" w:color="auto"/>
      </w:divBdr>
    </w:div>
    <w:div w:id="1204561281">
      <w:bodyDiv w:val="1"/>
      <w:marLeft w:val="0"/>
      <w:marRight w:val="0"/>
      <w:marTop w:val="0"/>
      <w:marBottom w:val="0"/>
      <w:divBdr>
        <w:top w:val="none" w:sz="0" w:space="0" w:color="auto"/>
        <w:left w:val="none" w:sz="0" w:space="0" w:color="auto"/>
        <w:bottom w:val="none" w:sz="0" w:space="0" w:color="auto"/>
        <w:right w:val="none" w:sz="0" w:space="0" w:color="auto"/>
      </w:divBdr>
    </w:div>
    <w:div w:id="1241789439">
      <w:bodyDiv w:val="1"/>
      <w:marLeft w:val="0"/>
      <w:marRight w:val="0"/>
      <w:marTop w:val="0"/>
      <w:marBottom w:val="0"/>
      <w:divBdr>
        <w:top w:val="none" w:sz="0" w:space="0" w:color="auto"/>
        <w:left w:val="none" w:sz="0" w:space="0" w:color="auto"/>
        <w:bottom w:val="none" w:sz="0" w:space="0" w:color="auto"/>
        <w:right w:val="none" w:sz="0" w:space="0" w:color="auto"/>
      </w:divBdr>
    </w:div>
    <w:div w:id="1330793971">
      <w:bodyDiv w:val="1"/>
      <w:marLeft w:val="0"/>
      <w:marRight w:val="0"/>
      <w:marTop w:val="0"/>
      <w:marBottom w:val="0"/>
      <w:divBdr>
        <w:top w:val="none" w:sz="0" w:space="0" w:color="auto"/>
        <w:left w:val="none" w:sz="0" w:space="0" w:color="auto"/>
        <w:bottom w:val="none" w:sz="0" w:space="0" w:color="auto"/>
        <w:right w:val="none" w:sz="0" w:space="0" w:color="auto"/>
      </w:divBdr>
    </w:div>
    <w:div w:id="1337491016">
      <w:bodyDiv w:val="1"/>
      <w:marLeft w:val="0"/>
      <w:marRight w:val="0"/>
      <w:marTop w:val="0"/>
      <w:marBottom w:val="0"/>
      <w:divBdr>
        <w:top w:val="none" w:sz="0" w:space="0" w:color="auto"/>
        <w:left w:val="none" w:sz="0" w:space="0" w:color="auto"/>
        <w:bottom w:val="none" w:sz="0" w:space="0" w:color="auto"/>
        <w:right w:val="none" w:sz="0" w:space="0" w:color="auto"/>
      </w:divBdr>
    </w:div>
    <w:div w:id="1468083110">
      <w:bodyDiv w:val="1"/>
      <w:marLeft w:val="0"/>
      <w:marRight w:val="0"/>
      <w:marTop w:val="0"/>
      <w:marBottom w:val="0"/>
      <w:divBdr>
        <w:top w:val="none" w:sz="0" w:space="0" w:color="auto"/>
        <w:left w:val="none" w:sz="0" w:space="0" w:color="auto"/>
        <w:bottom w:val="none" w:sz="0" w:space="0" w:color="auto"/>
        <w:right w:val="none" w:sz="0" w:space="0" w:color="auto"/>
      </w:divBdr>
    </w:div>
    <w:div w:id="1649897510">
      <w:bodyDiv w:val="1"/>
      <w:marLeft w:val="0"/>
      <w:marRight w:val="0"/>
      <w:marTop w:val="0"/>
      <w:marBottom w:val="0"/>
      <w:divBdr>
        <w:top w:val="none" w:sz="0" w:space="0" w:color="auto"/>
        <w:left w:val="none" w:sz="0" w:space="0" w:color="auto"/>
        <w:bottom w:val="none" w:sz="0" w:space="0" w:color="auto"/>
        <w:right w:val="none" w:sz="0" w:space="0" w:color="auto"/>
      </w:divBdr>
    </w:div>
    <w:div w:id="1675298266">
      <w:bodyDiv w:val="1"/>
      <w:marLeft w:val="0"/>
      <w:marRight w:val="0"/>
      <w:marTop w:val="0"/>
      <w:marBottom w:val="0"/>
      <w:divBdr>
        <w:top w:val="none" w:sz="0" w:space="0" w:color="auto"/>
        <w:left w:val="none" w:sz="0" w:space="0" w:color="auto"/>
        <w:bottom w:val="none" w:sz="0" w:space="0" w:color="auto"/>
        <w:right w:val="none" w:sz="0" w:space="0" w:color="auto"/>
      </w:divBdr>
    </w:div>
    <w:div w:id="1684357961">
      <w:bodyDiv w:val="1"/>
      <w:marLeft w:val="0"/>
      <w:marRight w:val="0"/>
      <w:marTop w:val="0"/>
      <w:marBottom w:val="0"/>
      <w:divBdr>
        <w:top w:val="none" w:sz="0" w:space="0" w:color="auto"/>
        <w:left w:val="none" w:sz="0" w:space="0" w:color="auto"/>
        <w:bottom w:val="none" w:sz="0" w:space="0" w:color="auto"/>
        <w:right w:val="none" w:sz="0" w:space="0" w:color="auto"/>
      </w:divBdr>
    </w:div>
    <w:div w:id="1713770858">
      <w:bodyDiv w:val="1"/>
      <w:marLeft w:val="0"/>
      <w:marRight w:val="0"/>
      <w:marTop w:val="0"/>
      <w:marBottom w:val="0"/>
      <w:divBdr>
        <w:top w:val="none" w:sz="0" w:space="0" w:color="auto"/>
        <w:left w:val="none" w:sz="0" w:space="0" w:color="auto"/>
        <w:bottom w:val="none" w:sz="0" w:space="0" w:color="auto"/>
        <w:right w:val="none" w:sz="0" w:space="0" w:color="auto"/>
      </w:divBdr>
    </w:div>
    <w:div w:id="1741443055">
      <w:bodyDiv w:val="1"/>
      <w:marLeft w:val="0"/>
      <w:marRight w:val="0"/>
      <w:marTop w:val="0"/>
      <w:marBottom w:val="0"/>
      <w:divBdr>
        <w:top w:val="none" w:sz="0" w:space="0" w:color="auto"/>
        <w:left w:val="none" w:sz="0" w:space="0" w:color="auto"/>
        <w:bottom w:val="none" w:sz="0" w:space="0" w:color="auto"/>
        <w:right w:val="none" w:sz="0" w:space="0" w:color="auto"/>
      </w:divBdr>
    </w:div>
    <w:div w:id="1826508220">
      <w:bodyDiv w:val="1"/>
      <w:marLeft w:val="0"/>
      <w:marRight w:val="0"/>
      <w:marTop w:val="0"/>
      <w:marBottom w:val="0"/>
      <w:divBdr>
        <w:top w:val="none" w:sz="0" w:space="0" w:color="auto"/>
        <w:left w:val="none" w:sz="0" w:space="0" w:color="auto"/>
        <w:bottom w:val="none" w:sz="0" w:space="0" w:color="auto"/>
        <w:right w:val="none" w:sz="0" w:space="0" w:color="auto"/>
      </w:divBdr>
    </w:div>
    <w:div w:id="1963144809">
      <w:bodyDiv w:val="1"/>
      <w:marLeft w:val="0"/>
      <w:marRight w:val="0"/>
      <w:marTop w:val="0"/>
      <w:marBottom w:val="0"/>
      <w:divBdr>
        <w:top w:val="none" w:sz="0" w:space="0" w:color="auto"/>
        <w:left w:val="none" w:sz="0" w:space="0" w:color="auto"/>
        <w:bottom w:val="none" w:sz="0" w:space="0" w:color="auto"/>
        <w:right w:val="none" w:sz="0" w:space="0" w:color="auto"/>
      </w:divBdr>
    </w:div>
    <w:div w:id="2117827124">
      <w:bodyDiv w:val="1"/>
      <w:marLeft w:val="0"/>
      <w:marRight w:val="0"/>
      <w:marTop w:val="0"/>
      <w:marBottom w:val="0"/>
      <w:divBdr>
        <w:top w:val="none" w:sz="0" w:space="0" w:color="auto"/>
        <w:left w:val="none" w:sz="0" w:space="0" w:color="auto"/>
        <w:bottom w:val="none" w:sz="0" w:space="0" w:color="auto"/>
        <w:right w:val="none" w:sz="0" w:space="0" w:color="auto"/>
      </w:divBdr>
    </w:div>
    <w:div w:id="211787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ufecabc@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2586</Words>
  <Characters>14223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Union des Femmes Conseillères communales  des départments de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des Femmes Conseillères communales  des départments de                                                                                                                                                                                                            l ’Alibori, du Borgou et des Collines (UFeC/ABC)                                                                                                                                                                             N d’enregistrement : 2009/0264/PDBA/SG/SGA/DASCSR du 02 décembre 2009</dc:title>
  <dc:creator>HP</dc:creator>
  <cp:lastModifiedBy>COORDONATEUR</cp:lastModifiedBy>
  <cp:revision>8</cp:revision>
  <cp:lastPrinted>2017-10-27T15:57:00Z</cp:lastPrinted>
  <dcterms:created xsi:type="dcterms:W3CDTF">2018-06-04T17:18:00Z</dcterms:created>
  <dcterms:modified xsi:type="dcterms:W3CDTF">2020-01-23T09:52:00Z</dcterms:modified>
</cp:coreProperties>
</file>